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2448" w14:textId="7C95BF96" w:rsidR="001D30BE" w:rsidRPr="008A168F" w:rsidRDefault="001D30BE" w:rsidP="001D30BE">
      <w:pPr>
        <w:jc w:val="center"/>
        <w:rPr>
          <w:rFonts w:ascii="ＭＳ 明朝" w:hAnsi="ＭＳ 明朝"/>
          <w:sz w:val="24"/>
        </w:rPr>
      </w:pPr>
      <w:r w:rsidRPr="008A168F">
        <w:rPr>
          <w:rFonts w:ascii="ＭＳ 明朝" w:hAnsi="ＭＳ 明朝" w:hint="eastAsia"/>
          <w:sz w:val="24"/>
        </w:rPr>
        <w:t>機械要素技術展 香川県ブース出展規程</w:t>
      </w:r>
    </w:p>
    <w:p w14:paraId="1B1E9DA0" w14:textId="77777777" w:rsidR="001D30BE" w:rsidRPr="00A7632B" w:rsidRDefault="001D30BE" w:rsidP="001D30BE">
      <w:pPr>
        <w:spacing w:line="300" w:lineRule="exact"/>
        <w:ind w:firstLineChars="1200" w:firstLine="2299"/>
        <w:rPr>
          <w:rFonts w:ascii="ＭＳ 明朝" w:hAnsi="ＭＳ 明朝"/>
          <w:sz w:val="20"/>
          <w:szCs w:val="20"/>
          <w14:shadow w14:blurRad="50800" w14:dist="38100" w14:dir="2700000" w14:sx="100000" w14:sy="100000" w14:kx="0" w14:ky="0" w14:algn="tl">
            <w14:srgbClr w14:val="000000">
              <w14:alpha w14:val="60000"/>
            </w14:srgbClr>
          </w14:shadow>
        </w:rPr>
      </w:pPr>
    </w:p>
    <w:p w14:paraId="0091B0D6" w14:textId="13B116E0" w:rsidR="001D30BE" w:rsidRPr="008A168F" w:rsidRDefault="001D30BE" w:rsidP="001D30BE">
      <w:pPr>
        <w:spacing w:line="300" w:lineRule="exact"/>
        <w:ind w:firstLineChars="100" w:firstLine="192"/>
        <w:rPr>
          <w:rFonts w:ascii="ＭＳ 明朝" w:hAnsi="ＭＳ 明朝"/>
          <w:sz w:val="20"/>
          <w:szCs w:val="20"/>
        </w:rPr>
      </w:pPr>
      <w:r w:rsidRPr="008A168F">
        <w:rPr>
          <w:rFonts w:ascii="ＭＳ 明朝" w:hAnsi="ＭＳ 明朝" w:hint="eastAsia"/>
          <w:sz w:val="20"/>
          <w:szCs w:val="20"/>
        </w:rPr>
        <w:t>公益財団法人かがわ産業支援財団及び香川県（以下「財団等」という。）が出展する機械要素技術展（</w:t>
      </w:r>
      <w:r w:rsidR="00FB25C6" w:rsidRPr="00FB25C6">
        <w:rPr>
          <w:rFonts w:ascii="ＭＳ 明朝" w:hAnsi="ＭＳ 明朝" w:hint="eastAsia"/>
          <w:sz w:val="20"/>
          <w:szCs w:val="20"/>
        </w:rPr>
        <w:t>関西機械要素技術展を含む。</w:t>
      </w:r>
      <w:r w:rsidRPr="008A168F">
        <w:rPr>
          <w:rFonts w:ascii="ＭＳ 明朝" w:hAnsi="ＭＳ 明朝" w:hint="eastAsia"/>
          <w:sz w:val="20"/>
          <w:szCs w:val="20"/>
        </w:rPr>
        <w:t>以下「展示会」という。）の香川県ブースに県内企業が出展する場合は、この規程の定めによるものと</w:t>
      </w:r>
      <w:r w:rsidR="009E5021" w:rsidRPr="007D6F9C">
        <w:rPr>
          <w:rFonts w:ascii="ＭＳ 明朝" w:hAnsi="ＭＳ 明朝" w:hint="eastAsia"/>
          <w:color w:val="000000" w:themeColor="text1"/>
          <w:sz w:val="20"/>
          <w:szCs w:val="20"/>
        </w:rPr>
        <w:t>します</w:t>
      </w:r>
      <w:r w:rsidRPr="008A168F">
        <w:rPr>
          <w:rFonts w:ascii="ＭＳ 明朝" w:hAnsi="ＭＳ 明朝" w:hint="eastAsia"/>
          <w:sz w:val="20"/>
          <w:szCs w:val="20"/>
        </w:rPr>
        <w:t>。</w:t>
      </w:r>
    </w:p>
    <w:p w14:paraId="7039AD93" w14:textId="77777777" w:rsidR="001D30BE" w:rsidRPr="00A7632B" w:rsidRDefault="001D30BE" w:rsidP="001D30BE">
      <w:pPr>
        <w:spacing w:line="300" w:lineRule="exact"/>
        <w:rPr>
          <w:rFonts w:ascii="ＭＳ 明朝" w:hAnsi="ＭＳ 明朝"/>
          <w:sz w:val="20"/>
          <w:szCs w:val="20"/>
          <w14:shadow w14:blurRad="50800" w14:dist="38100" w14:dir="2700000" w14:sx="100000" w14:sy="100000" w14:kx="0" w14:ky="0" w14:algn="tl">
            <w14:srgbClr w14:val="000000">
              <w14:alpha w14:val="60000"/>
            </w14:srgbClr>
          </w14:shadow>
        </w:rPr>
      </w:pPr>
    </w:p>
    <w:p w14:paraId="6FC4C435" w14:textId="77777777" w:rsidR="001D30BE" w:rsidRPr="008A168F" w:rsidRDefault="001D30BE" w:rsidP="001D30BE">
      <w:pPr>
        <w:spacing w:line="300" w:lineRule="exact"/>
        <w:rPr>
          <w:rFonts w:ascii="ＭＳ 明朝" w:hAnsi="ＭＳ 明朝"/>
          <w:sz w:val="20"/>
          <w:szCs w:val="20"/>
        </w:rPr>
      </w:pPr>
      <w:r w:rsidRPr="008A168F">
        <w:rPr>
          <w:rFonts w:ascii="ＭＳ 明朝" w:hAnsi="ＭＳ 明朝" w:hint="eastAsia"/>
          <w:sz w:val="20"/>
          <w:szCs w:val="20"/>
        </w:rPr>
        <w:t>１　規程の履行</w:t>
      </w:r>
    </w:p>
    <w:p w14:paraId="6E69F6AC" w14:textId="2B06481E" w:rsidR="00F8607F" w:rsidRDefault="00C11FF0" w:rsidP="007D6F9C">
      <w:pPr>
        <w:spacing w:line="300" w:lineRule="exact"/>
        <w:ind w:leftChars="69" w:left="706" w:hangingChars="296" w:hanging="567"/>
        <w:rPr>
          <w:rFonts w:ascii="ＭＳ 明朝" w:hAnsi="ＭＳ 明朝"/>
          <w:sz w:val="20"/>
          <w:szCs w:val="20"/>
        </w:rPr>
      </w:pPr>
      <w:r>
        <w:rPr>
          <w:rFonts w:ascii="ＭＳ 明朝" w:hAnsi="ＭＳ 明朝" w:hint="eastAsia"/>
          <w:sz w:val="20"/>
          <w:szCs w:val="20"/>
        </w:rPr>
        <w:t xml:space="preserve"> </w:t>
      </w:r>
      <w:r w:rsidR="00F8607F">
        <w:rPr>
          <w:rFonts w:ascii="ＭＳ 明朝" w:hAnsi="ＭＳ 明朝" w:hint="eastAsia"/>
          <w:sz w:val="20"/>
          <w:szCs w:val="20"/>
        </w:rPr>
        <w:t>（１）</w:t>
      </w:r>
      <w:r w:rsidR="00C16523">
        <w:rPr>
          <w:rFonts w:ascii="ＭＳ 明朝" w:hAnsi="ＭＳ 明朝" w:hint="eastAsia"/>
          <w:sz w:val="20"/>
          <w:szCs w:val="20"/>
        </w:rPr>
        <w:t>出展者は</w:t>
      </w:r>
      <w:r w:rsidR="00C16523" w:rsidRPr="00C16523">
        <w:rPr>
          <w:rFonts w:ascii="ＭＳ 明朝" w:hAnsi="ＭＳ 明朝" w:hint="eastAsia"/>
          <w:sz w:val="20"/>
          <w:szCs w:val="20"/>
        </w:rPr>
        <w:t>自社で開発した新製品、新サービス、新技術</w:t>
      </w:r>
      <w:r w:rsidR="00C16523">
        <w:rPr>
          <w:rFonts w:ascii="ＭＳ 明朝" w:hAnsi="ＭＳ 明朝" w:hint="eastAsia"/>
          <w:sz w:val="20"/>
          <w:szCs w:val="20"/>
        </w:rPr>
        <w:t>、機械部品、材料・加工技術</w:t>
      </w:r>
      <w:r w:rsidR="00C16523" w:rsidRPr="00C16523">
        <w:rPr>
          <w:rFonts w:ascii="ＭＳ 明朝" w:hAnsi="ＭＳ 明朝" w:hint="eastAsia"/>
          <w:sz w:val="20"/>
          <w:szCs w:val="20"/>
        </w:rPr>
        <w:t>を基に</w:t>
      </w:r>
      <w:r w:rsidR="00C16523">
        <w:rPr>
          <w:rFonts w:ascii="ＭＳ 明朝" w:hAnsi="ＭＳ 明朝" w:hint="eastAsia"/>
          <w:sz w:val="20"/>
          <w:szCs w:val="20"/>
        </w:rPr>
        <w:t>、</w:t>
      </w:r>
      <w:r w:rsidR="00C16523" w:rsidRPr="00C16523">
        <w:rPr>
          <w:rFonts w:ascii="ＭＳ 明朝" w:hAnsi="ＭＳ 明朝" w:hint="eastAsia"/>
          <w:sz w:val="20"/>
          <w:szCs w:val="20"/>
        </w:rPr>
        <w:t>ものづくり基盤技術関連企業の成長分野等（エネルギー・環境関連分野、ロボット関連分野、自動車関連分野など）への進出</w:t>
      </w:r>
      <w:r w:rsidR="00C16523">
        <w:rPr>
          <w:rFonts w:ascii="ＭＳ 明朝" w:hAnsi="ＭＳ 明朝" w:hint="eastAsia"/>
          <w:sz w:val="20"/>
          <w:szCs w:val="20"/>
        </w:rPr>
        <w:t>を目的に出展するものとします。</w:t>
      </w:r>
    </w:p>
    <w:p w14:paraId="6AA80888" w14:textId="2641A3AB" w:rsidR="001D30BE" w:rsidRPr="008A168F" w:rsidRDefault="00C11FF0" w:rsidP="007D6F9C">
      <w:pPr>
        <w:spacing w:line="300" w:lineRule="exact"/>
        <w:ind w:leftChars="69" w:left="706" w:hangingChars="296" w:hanging="567"/>
        <w:rPr>
          <w:rFonts w:ascii="ＭＳ 明朝" w:hAnsi="ＭＳ 明朝"/>
          <w:sz w:val="20"/>
          <w:szCs w:val="20"/>
        </w:rPr>
      </w:pPr>
      <w:r>
        <w:rPr>
          <w:rFonts w:ascii="ＭＳ 明朝" w:hAnsi="ＭＳ 明朝" w:hint="eastAsia"/>
          <w:sz w:val="20"/>
          <w:szCs w:val="20"/>
        </w:rPr>
        <w:t xml:space="preserve"> </w:t>
      </w:r>
      <w:r w:rsidR="00F8607F">
        <w:rPr>
          <w:rFonts w:ascii="ＭＳ 明朝" w:hAnsi="ＭＳ 明朝" w:hint="eastAsia"/>
          <w:sz w:val="20"/>
          <w:szCs w:val="20"/>
        </w:rPr>
        <w:t>（２）</w:t>
      </w:r>
      <w:r w:rsidR="001D30BE" w:rsidRPr="008A168F">
        <w:rPr>
          <w:rFonts w:ascii="ＭＳ 明朝" w:hAnsi="ＭＳ 明朝" w:hint="eastAsia"/>
          <w:sz w:val="20"/>
          <w:szCs w:val="20"/>
        </w:rPr>
        <w:t>出展者は、本出展規程及び</w:t>
      </w:r>
      <w:r w:rsidR="00B7596C">
        <w:rPr>
          <w:rFonts w:ascii="ＭＳ 明朝" w:hAnsi="ＭＳ 明朝" w:hint="eastAsia"/>
          <w:sz w:val="20"/>
          <w:szCs w:val="20"/>
        </w:rPr>
        <w:t>展示会主催者が定める</w:t>
      </w:r>
      <w:r w:rsidR="001D30BE" w:rsidRPr="008A168F">
        <w:rPr>
          <w:rFonts w:ascii="ＭＳ 明朝" w:hAnsi="ＭＳ 明朝" w:hint="eastAsia"/>
          <w:sz w:val="20"/>
          <w:szCs w:val="20"/>
        </w:rPr>
        <w:t>展示会出展規約等を遵守しなくてはなりません。これらに違反したと財団等が判断した場合、財団等は、その時期を問わず出展の申込の拒否、出展の取り消し、展示物の撤去・変更等を命じることができます。なお、その際の判断根拠などは公表しません。また、この場合、出展者から事前に支払われた費用の返還、及び出展取り消し、展示物の撤去・変更等によって生じた出展者及び関係者の損害について、財団等は一切の責任を負いません。</w:t>
      </w:r>
    </w:p>
    <w:p w14:paraId="4B5C3D2C" w14:textId="77777777" w:rsidR="001D30BE" w:rsidRPr="008A168F" w:rsidRDefault="001D30BE" w:rsidP="001D30BE">
      <w:pPr>
        <w:spacing w:line="300" w:lineRule="exact"/>
        <w:rPr>
          <w:rFonts w:ascii="ＭＳ 明朝" w:hAnsi="ＭＳ 明朝"/>
          <w:sz w:val="20"/>
          <w:szCs w:val="20"/>
        </w:rPr>
      </w:pPr>
    </w:p>
    <w:p w14:paraId="2CA38CD0" w14:textId="77777777" w:rsidR="001D30BE" w:rsidRPr="008A168F" w:rsidRDefault="001D30BE" w:rsidP="001D30BE">
      <w:pPr>
        <w:spacing w:line="300" w:lineRule="exact"/>
        <w:rPr>
          <w:rFonts w:ascii="ＭＳ 明朝" w:hAnsi="ＭＳ 明朝"/>
          <w:sz w:val="20"/>
          <w:szCs w:val="20"/>
        </w:rPr>
      </w:pPr>
      <w:r w:rsidRPr="008A168F">
        <w:rPr>
          <w:rFonts w:ascii="ＭＳ 明朝" w:hAnsi="ＭＳ 明朝" w:hint="eastAsia"/>
          <w:sz w:val="20"/>
          <w:szCs w:val="20"/>
        </w:rPr>
        <w:t>２　出展資格</w:t>
      </w:r>
    </w:p>
    <w:p w14:paraId="195DDA83" w14:textId="5D7CB85E" w:rsidR="001D30BE" w:rsidRPr="008A168F" w:rsidRDefault="00C11FF0" w:rsidP="007D6F9C">
      <w:pPr>
        <w:spacing w:line="300" w:lineRule="exact"/>
        <w:ind w:leftChars="76" w:left="707" w:hangingChars="289" w:hanging="554"/>
        <w:rPr>
          <w:rFonts w:ascii="ＭＳ 明朝" w:hAnsi="ＭＳ 明朝"/>
          <w:sz w:val="20"/>
          <w:szCs w:val="20"/>
        </w:rPr>
      </w:pPr>
      <w:r>
        <w:rPr>
          <w:rFonts w:ascii="ＭＳ 明朝" w:hAnsi="ＭＳ 明朝" w:hint="eastAsia"/>
          <w:sz w:val="20"/>
          <w:szCs w:val="20"/>
        </w:rPr>
        <w:t xml:space="preserve"> </w:t>
      </w:r>
      <w:r w:rsidR="001D30BE" w:rsidRPr="008A168F">
        <w:rPr>
          <w:rFonts w:ascii="ＭＳ 明朝" w:hAnsi="ＭＳ 明朝" w:hint="eastAsia"/>
          <w:sz w:val="20"/>
          <w:szCs w:val="20"/>
        </w:rPr>
        <w:t>（１）出展者は、財団等が定める香川県ブース出展趣旨に合致する中小企業者</w:t>
      </w:r>
      <w:r w:rsidR="00C16523">
        <w:rPr>
          <w:rFonts w:ascii="ＭＳ 明朝" w:hAnsi="ＭＳ 明朝" w:hint="eastAsia"/>
          <w:sz w:val="20"/>
          <w:szCs w:val="20"/>
        </w:rPr>
        <w:t>（中小企業基本法第２条に定める中小企業者）</w:t>
      </w:r>
      <w:r w:rsidR="001D30BE" w:rsidRPr="008A168F">
        <w:rPr>
          <w:rFonts w:ascii="ＭＳ 明朝" w:hAnsi="ＭＳ 明朝" w:hint="eastAsia"/>
          <w:sz w:val="20"/>
          <w:szCs w:val="20"/>
        </w:rPr>
        <w:t>とし、かがわ次世代ものづくり研究会の会員として出展していただきます。また、財団等は、出展の審査を行い、出展者を決定する権利を持ちます。</w:t>
      </w:r>
    </w:p>
    <w:p w14:paraId="409489FD" w14:textId="2396ACC2" w:rsidR="001D30BE" w:rsidRPr="008A168F" w:rsidRDefault="00C11FF0" w:rsidP="007D6F9C">
      <w:pPr>
        <w:spacing w:line="300" w:lineRule="exact"/>
        <w:ind w:leftChars="71" w:left="706" w:hangingChars="294" w:hanging="563"/>
        <w:rPr>
          <w:rFonts w:ascii="ＭＳ 明朝" w:hAnsi="ＭＳ 明朝"/>
          <w:sz w:val="20"/>
          <w:szCs w:val="20"/>
        </w:rPr>
      </w:pPr>
      <w:r>
        <w:rPr>
          <w:rFonts w:ascii="ＭＳ 明朝" w:hAnsi="ＭＳ 明朝" w:hint="eastAsia"/>
          <w:sz w:val="20"/>
          <w:szCs w:val="20"/>
        </w:rPr>
        <w:t xml:space="preserve"> </w:t>
      </w:r>
      <w:r w:rsidR="001D30BE" w:rsidRPr="008A168F">
        <w:rPr>
          <w:rFonts w:ascii="ＭＳ 明朝" w:hAnsi="ＭＳ 明朝" w:hint="eastAsia"/>
          <w:sz w:val="20"/>
          <w:szCs w:val="20"/>
        </w:rPr>
        <w:t>（２）展示会会場で現金の授受を伴う物品・サービスの提供（販売行為）を目的とした出展はお断りします。</w:t>
      </w:r>
    </w:p>
    <w:p w14:paraId="1D7E83CE" w14:textId="77777777" w:rsidR="001D30BE" w:rsidRPr="008A168F" w:rsidRDefault="001D30BE" w:rsidP="001D30BE">
      <w:pPr>
        <w:spacing w:line="300" w:lineRule="exact"/>
        <w:rPr>
          <w:rFonts w:ascii="ＭＳ 明朝" w:hAnsi="ＭＳ 明朝"/>
          <w:sz w:val="20"/>
          <w:szCs w:val="20"/>
        </w:rPr>
      </w:pPr>
    </w:p>
    <w:p w14:paraId="199347F6" w14:textId="346039F6" w:rsidR="001D30BE" w:rsidRPr="008A168F" w:rsidRDefault="001D30BE" w:rsidP="001D30BE">
      <w:pPr>
        <w:spacing w:line="300" w:lineRule="exact"/>
        <w:rPr>
          <w:rFonts w:ascii="ＭＳ 明朝" w:hAnsi="ＭＳ 明朝"/>
          <w:sz w:val="20"/>
          <w:szCs w:val="20"/>
        </w:rPr>
      </w:pPr>
      <w:r w:rsidRPr="008A168F">
        <w:rPr>
          <w:rFonts w:ascii="ＭＳ 明朝" w:hAnsi="ＭＳ 明朝" w:hint="eastAsia"/>
          <w:sz w:val="20"/>
          <w:szCs w:val="20"/>
        </w:rPr>
        <w:t>３　出展申込</w:t>
      </w:r>
      <w:r w:rsidR="0065600D">
        <w:rPr>
          <w:rFonts w:ascii="ＭＳ 明朝" w:hAnsi="ＭＳ 明朝" w:hint="eastAsia"/>
          <w:sz w:val="20"/>
          <w:szCs w:val="20"/>
        </w:rPr>
        <w:t>・決定</w:t>
      </w:r>
    </w:p>
    <w:p w14:paraId="423C5ED7" w14:textId="1BE9080E" w:rsidR="001D30BE" w:rsidRDefault="00C11FF0" w:rsidP="007D6F9C">
      <w:pPr>
        <w:spacing w:line="300" w:lineRule="exact"/>
        <w:ind w:leftChars="70" w:left="706" w:hangingChars="295" w:hanging="565"/>
        <w:rPr>
          <w:rFonts w:ascii="ＭＳ 明朝" w:hAnsi="ＭＳ 明朝"/>
          <w:sz w:val="20"/>
          <w:szCs w:val="20"/>
        </w:rPr>
      </w:pPr>
      <w:r>
        <w:rPr>
          <w:rFonts w:ascii="ＭＳ 明朝" w:hAnsi="ＭＳ 明朝" w:hint="eastAsia"/>
          <w:sz w:val="20"/>
          <w:szCs w:val="20"/>
        </w:rPr>
        <w:t xml:space="preserve"> </w:t>
      </w:r>
      <w:r w:rsidR="0065600D">
        <w:rPr>
          <w:rFonts w:ascii="ＭＳ 明朝" w:hAnsi="ＭＳ 明朝" w:hint="eastAsia"/>
          <w:sz w:val="20"/>
          <w:szCs w:val="20"/>
        </w:rPr>
        <w:t>（１）</w:t>
      </w:r>
      <w:r w:rsidR="00C16523">
        <w:rPr>
          <w:rFonts w:ascii="ＭＳ 明朝" w:hAnsi="ＭＳ 明朝" w:hint="eastAsia"/>
          <w:sz w:val="20"/>
          <w:szCs w:val="20"/>
        </w:rPr>
        <w:t>所定の</w:t>
      </w:r>
      <w:r w:rsidR="001D30BE" w:rsidRPr="008A168F">
        <w:rPr>
          <w:rFonts w:ascii="ＭＳ 明朝" w:hAnsi="ＭＳ 明朝" w:hint="eastAsia"/>
          <w:sz w:val="20"/>
          <w:szCs w:val="20"/>
        </w:rPr>
        <w:t>出展申込書</w:t>
      </w:r>
      <w:r w:rsidR="00C16523">
        <w:rPr>
          <w:rFonts w:ascii="ＭＳ 明朝" w:hAnsi="ＭＳ 明朝" w:hint="eastAsia"/>
          <w:sz w:val="20"/>
          <w:szCs w:val="20"/>
        </w:rPr>
        <w:t>（別紙１）</w:t>
      </w:r>
      <w:r w:rsidR="001D30BE" w:rsidRPr="008A168F">
        <w:rPr>
          <w:rFonts w:ascii="ＭＳ 明朝" w:hAnsi="ＭＳ 明朝" w:hint="eastAsia"/>
          <w:sz w:val="20"/>
          <w:szCs w:val="20"/>
        </w:rPr>
        <w:t>を財団等が受領した時点を正式な申込とします。申込書及び添付書類等は返却しませんので、提出書類はコピーを取り、お手元に保存してください。</w:t>
      </w:r>
    </w:p>
    <w:p w14:paraId="7EC1E831" w14:textId="28EED2F0" w:rsidR="0065600D" w:rsidRDefault="00C11FF0" w:rsidP="007D6F9C">
      <w:pPr>
        <w:spacing w:line="300" w:lineRule="exact"/>
        <w:ind w:leftChars="68" w:left="706" w:hangingChars="297" w:hanging="569"/>
        <w:rPr>
          <w:rFonts w:ascii="ＭＳ 明朝" w:hAnsi="ＭＳ 明朝"/>
          <w:sz w:val="20"/>
          <w:szCs w:val="20"/>
        </w:rPr>
      </w:pPr>
      <w:r>
        <w:rPr>
          <w:rFonts w:ascii="ＭＳ 明朝" w:hAnsi="ＭＳ 明朝" w:hint="eastAsia"/>
          <w:sz w:val="20"/>
          <w:szCs w:val="20"/>
        </w:rPr>
        <w:t xml:space="preserve"> </w:t>
      </w:r>
      <w:r w:rsidR="0065600D">
        <w:rPr>
          <w:rFonts w:ascii="ＭＳ 明朝" w:hAnsi="ＭＳ 明朝" w:hint="eastAsia"/>
          <w:sz w:val="20"/>
          <w:szCs w:val="20"/>
        </w:rPr>
        <w:t>（２）</w:t>
      </w:r>
      <w:r w:rsidR="0065600D" w:rsidRPr="0065600D">
        <w:rPr>
          <w:rFonts w:ascii="ＭＳ 明朝" w:hAnsi="ＭＳ 明朝" w:hint="eastAsia"/>
          <w:sz w:val="20"/>
          <w:szCs w:val="20"/>
        </w:rPr>
        <w:t>出展</w:t>
      </w:r>
      <w:r w:rsidR="0065600D">
        <w:rPr>
          <w:rFonts w:ascii="ＭＳ 明朝" w:hAnsi="ＭＳ 明朝" w:hint="eastAsia"/>
          <w:sz w:val="20"/>
          <w:szCs w:val="20"/>
        </w:rPr>
        <w:t>者</w:t>
      </w:r>
      <w:r w:rsidR="0065600D" w:rsidRPr="0065600D">
        <w:rPr>
          <w:rFonts w:ascii="ＭＳ 明朝" w:hAnsi="ＭＳ 明朝" w:hint="eastAsia"/>
          <w:sz w:val="20"/>
          <w:szCs w:val="20"/>
        </w:rPr>
        <w:t>の募集は公募によるものとし、応募した者から</w:t>
      </w:r>
      <w:r w:rsidR="0065600D">
        <w:rPr>
          <w:rFonts w:ascii="ＭＳ 明朝" w:hAnsi="ＭＳ 明朝" w:hint="eastAsia"/>
          <w:sz w:val="20"/>
          <w:szCs w:val="20"/>
        </w:rPr>
        <w:t>財団等</w:t>
      </w:r>
      <w:r w:rsidR="0065600D" w:rsidRPr="0065600D">
        <w:rPr>
          <w:rFonts w:ascii="ＭＳ 明朝" w:hAnsi="ＭＳ 明朝" w:hint="eastAsia"/>
          <w:sz w:val="20"/>
          <w:szCs w:val="20"/>
        </w:rPr>
        <w:t>がヒアリング等を行い、出展製品及び出展目的等について、審査委員会で審査のうえ決定</w:t>
      </w:r>
      <w:r w:rsidR="0065600D">
        <w:rPr>
          <w:rFonts w:ascii="ＭＳ 明朝" w:hAnsi="ＭＳ 明朝" w:hint="eastAsia"/>
          <w:sz w:val="20"/>
          <w:szCs w:val="20"/>
        </w:rPr>
        <w:t>します。</w:t>
      </w:r>
    </w:p>
    <w:p w14:paraId="210F39F8" w14:textId="77777777" w:rsidR="001D30BE" w:rsidRPr="008A168F" w:rsidRDefault="001D30BE" w:rsidP="007D6F9C">
      <w:pPr>
        <w:spacing w:line="300" w:lineRule="exact"/>
        <w:rPr>
          <w:rFonts w:ascii="ＭＳ 明朝" w:hAnsi="ＭＳ 明朝"/>
          <w:sz w:val="20"/>
          <w:szCs w:val="20"/>
        </w:rPr>
      </w:pPr>
    </w:p>
    <w:p w14:paraId="602FAD18" w14:textId="77777777" w:rsidR="001D30BE" w:rsidRPr="008A168F" w:rsidRDefault="001D30BE" w:rsidP="001D30BE">
      <w:pPr>
        <w:spacing w:line="300" w:lineRule="exact"/>
        <w:ind w:left="1149" w:hangingChars="600" w:hanging="1149"/>
        <w:rPr>
          <w:rFonts w:ascii="ＭＳ 明朝" w:hAnsi="ＭＳ 明朝"/>
          <w:sz w:val="20"/>
          <w:szCs w:val="20"/>
        </w:rPr>
      </w:pPr>
      <w:r w:rsidRPr="008A168F">
        <w:rPr>
          <w:rFonts w:ascii="ＭＳ 明朝" w:hAnsi="ＭＳ 明朝" w:hint="eastAsia"/>
          <w:sz w:val="20"/>
          <w:szCs w:val="20"/>
        </w:rPr>
        <w:t>４　出展辞退・取り消し</w:t>
      </w:r>
    </w:p>
    <w:p w14:paraId="20104EEF" w14:textId="754E1FCD" w:rsidR="001D30BE" w:rsidRPr="008A168F" w:rsidRDefault="001D30BE" w:rsidP="001D30BE">
      <w:pPr>
        <w:spacing w:line="300" w:lineRule="exact"/>
        <w:ind w:firstLineChars="100" w:firstLine="192"/>
        <w:rPr>
          <w:rFonts w:ascii="ＭＳ 明朝" w:hAnsi="ＭＳ 明朝"/>
          <w:sz w:val="20"/>
          <w:szCs w:val="20"/>
        </w:rPr>
      </w:pPr>
      <w:r w:rsidRPr="008A168F">
        <w:rPr>
          <w:rFonts w:ascii="ＭＳ 明朝" w:hAnsi="ＭＳ 明朝" w:hint="eastAsia"/>
          <w:sz w:val="20"/>
          <w:szCs w:val="20"/>
        </w:rPr>
        <w:t>（１）原則として出展決定後の出展辞退は認めません。</w:t>
      </w:r>
    </w:p>
    <w:p w14:paraId="2CB0D8CE" w14:textId="77777777" w:rsidR="001D30BE" w:rsidRPr="008A168F" w:rsidRDefault="001D30BE" w:rsidP="001D30BE">
      <w:pPr>
        <w:ind w:leftChars="99" w:left="664" w:hangingChars="242" w:hanging="464"/>
        <w:jc w:val="left"/>
        <w:rPr>
          <w:rFonts w:ascii="ＭＳ 明朝" w:hAnsi="ＭＳ 明朝"/>
          <w:sz w:val="20"/>
          <w:szCs w:val="20"/>
        </w:rPr>
      </w:pPr>
      <w:r w:rsidRPr="008A168F">
        <w:rPr>
          <w:rFonts w:ascii="ＭＳ 明朝" w:hAnsi="ＭＳ 明朝" w:hint="eastAsia"/>
          <w:sz w:val="20"/>
          <w:szCs w:val="20"/>
        </w:rPr>
        <w:t>（２）やむを得ず出展の辞退を認めた場合で、かつ、次点の申込者がある場合は、繰上げて出展決定をしますが、審査基準を満たした申込者に限ります。</w:t>
      </w:r>
    </w:p>
    <w:p w14:paraId="177A103C" w14:textId="77777777" w:rsidR="001D30BE" w:rsidRPr="008A168F" w:rsidRDefault="001D30BE" w:rsidP="001D30BE">
      <w:pPr>
        <w:spacing w:line="300" w:lineRule="exact"/>
        <w:ind w:leftChars="96" w:left="672" w:hangingChars="250" w:hanging="479"/>
        <w:rPr>
          <w:rFonts w:ascii="ＭＳ 明朝" w:hAnsi="ＭＳ 明朝"/>
          <w:sz w:val="20"/>
          <w:szCs w:val="20"/>
        </w:rPr>
      </w:pPr>
      <w:r w:rsidRPr="008A168F">
        <w:rPr>
          <w:rFonts w:ascii="ＭＳ 明朝" w:hAnsi="ＭＳ 明朝" w:hint="eastAsia"/>
          <w:sz w:val="20"/>
          <w:szCs w:val="20"/>
        </w:rPr>
        <w:t>（３）出展決定した後でも、出展者が本出展規程等に違反したと財団等が判断した場合、財団等は出展を取り消すことができます。これによって生じた損害について財団等は、一切の責任を負いません。</w:t>
      </w:r>
    </w:p>
    <w:p w14:paraId="40CD8685" w14:textId="77777777" w:rsidR="001D30BE" w:rsidRPr="008A168F" w:rsidRDefault="001D30BE" w:rsidP="001D30BE">
      <w:pPr>
        <w:spacing w:line="300" w:lineRule="exact"/>
        <w:ind w:firstLineChars="100" w:firstLine="192"/>
        <w:rPr>
          <w:rFonts w:ascii="ＭＳ 明朝" w:hAnsi="ＭＳ 明朝"/>
          <w:sz w:val="20"/>
          <w:szCs w:val="20"/>
        </w:rPr>
      </w:pPr>
      <w:r w:rsidRPr="008A168F">
        <w:rPr>
          <w:rFonts w:ascii="ＭＳ 明朝" w:hAnsi="ＭＳ 明朝" w:hint="eastAsia"/>
          <w:sz w:val="20"/>
          <w:szCs w:val="20"/>
        </w:rPr>
        <w:t>（４）出展負担金は、財団等が指定した振込先に指定期日までにご入金下さい。</w:t>
      </w:r>
    </w:p>
    <w:p w14:paraId="27AE630D" w14:textId="77777777" w:rsidR="001D30BE" w:rsidRPr="008A168F" w:rsidRDefault="001D30BE" w:rsidP="001D30BE">
      <w:pPr>
        <w:spacing w:line="300" w:lineRule="exact"/>
        <w:ind w:firstLineChars="100" w:firstLine="192"/>
        <w:rPr>
          <w:rFonts w:ascii="ＭＳ 明朝" w:hAnsi="ＭＳ 明朝"/>
          <w:sz w:val="20"/>
          <w:szCs w:val="20"/>
        </w:rPr>
      </w:pPr>
      <w:r w:rsidRPr="008A168F">
        <w:rPr>
          <w:rFonts w:ascii="ＭＳ 明朝" w:hAnsi="ＭＳ 明朝" w:hint="eastAsia"/>
          <w:sz w:val="20"/>
          <w:szCs w:val="20"/>
        </w:rPr>
        <w:t>（５）入金された出展負担金は、当該事業を実施しない場合を除き返還しません。</w:t>
      </w:r>
    </w:p>
    <w:p w14:paraId="681AAF2E" w14:textId="77777777" w:rsidR="001D30BE" w:rsidRPr="008A168F" w:rsidRDefault="001D30BE" w:rsidP="001D30BE">
      <w:pPr>
        <w:spacing w:line="300" w:lineRule="exact"/>
        <w:ind w:leftChars="76" w:left="536" w:hangingChars="200" w:hanging="383"/>
        <w:rPr>
          <w:rFonts w:ascii="ＭＳ 明朝" w:hAnsi="ＭＳ 明朝"/>
          <w:sz w:val="20"/>
          <w:szCs w:val="20"/>
        </w:rPr>
      </w:pPr>
    </w:p>
    <w:p w14:paraId="62BF6029" w14:textId="5FCB7221" w:rsidR="001D30BE" w:rsidRPr="008A168F" w:rsidRDefault="001D30BE" w:rsidP="001D30BE">
      <w:pPr>
        <w:spacing w:line="300" w:lineRule="exact"/>
        <w:ind w:left="766" w:hangingChars="400" w:hanging="766"/>
        <w:rPr>
          <w:rFonts w:ascii="ＭＳ 明朝" w:hAnsi="ＭＳ 明朝"/>
          <w:sz w:val="20"/>
          <w:szCs w:val="20"/>
        </w:rPr>
      </w:pPr>
      <w:r w:rsidRPr="008A168F">
        <w:rPr>
          <w:rFonts w:ascii="ＭＳ 明朝" w:hAnsi="ＭＳ 明朝" w:hint="eastAsia"/>
          <w:sz w:val="20"/>
          <w:szCs w:val="20"/>
        </w:rPr>
        <w:t>５　展示スペース</w:t>
      </w:r>
      <w:r w:rsidR="0065600D">
        <w:rPr>
          <w:rFonts w:ascii="ＭＳ 明朝" w:hAnsi="ＭＳ 明朝" w:hint="eastAsia"/>
          <w:sz w:val="20"/>
          <w:szCs w:val="20"/>
        </w:rPr>
        <w:t>・費用負担</w:t>
      </w:r>
    </w:p>
    <w:p w14:paraId="62D8E6AD" w14:textId="77777777" w:rsidR="001D30BE" w:rsidRPr="008A168F" w:rsidRDefault="001D30BE" w:rsidP="001D30BE">
      <w:pPr>
        <w:spacing w:line="300" w:lineRule="exact"/>
        <w:ind w:leftChars="76" w:left="536" w:hangingChars="200" w:hanging="383"/>
        <w:rPr>
          <w:rFonts w:ascii="ＭＳ 明朝" w:hAnsi="ＭＳ 明朝"/>
          <w:sz w:val="20"/>
          <w:szCs w:val="20"/>
        </w:rPr>
      </w:pPr>
      <w:r w:rsidRPr="008A168F">
        <w:rPr>
          <w:rFonts w:ascii="ＭＳ 明朝" w:hAnsi="ＭＳ 明朝" w:hint="eastAsia"/>
          <w:sz w:val="20"/>
          <w:szCs w:val="20"/>
        </w:rPr>
        <w:t>（１）展示スペースは、１出展者、１展示スペースとします。</w:t>
      </w:r>
    </w:p>
    <w:p w14:paraId="36165643" w14:textId="77777777" w:rsidR="001D30BE" w:rsidRPr="008A168F" w:rsidRDefault="001D30BE" w:rsidP="001D30BE">
      <w:pPr>
        <w:spacing w:line="300" w:lineRule="exact"/>
        <w:ind w:leftChars="76" w:left="632" w:hangingChars="250" w:hanging="479"/>
        <w:rPr>
          <w:rFonts w:ascii="ＭＳ 明朝" w:hAnsi="ＭＳ 明朝"/>
          <w:sz w:val="20"/>
          <w:szCs w:val="20"/>
        </w:rPr>
      </w:pPr>
      <w:r w:rsidRPr="008A168F">
        <w:rPr>
          <w:rFonts w:ascii="ＭＳ 明朝" w:hAnsi="ＭＳ 明朝" w:hint="eastAsia"/>
          <w:sz w:val="20"/>
          <w:szCs w:val="20"/>
        </w:rPr>
        <w:t>（２）展示スペースは、財団等が定める小間の配置、形状に基づき、所定の手続きに従い、財団等にて決定します。出展者はその結果に従うものとします。</w:t>
      </w:r>
    </w:p>
    <w:p w14:paraId="11F812E6" w14:textId="77777777" w:rsidR="001D30BE" w:rsidRPr="008A168F" w:rsidRDefault="001D30BE" w:rsidP="001D30BE">
      <w:pPr>
        <w:spacing w:line="300" w:lineRule="exact"/>
        <w:ind w:leftChars="76" w:left="632" w:hangingChars="250" w:hanging="479"/>
        <w:rPr>
          <w:rFonts w:ascii="ＭＳ 明朝" w:hAnsi="ＭＳ 明朝"/>
          <w:sz w:val="20"/>
          <w:szCs w:val="20"/>
        </w:rPr>
      </w:pPr>
      <w:r w:rsidRPr="008A168F">
        <w:rPr>
          <w:rFonts w:ascii="ＭＳ 明朝" w:hAnsi="ＭＳ 明朝" w:hint="eastAsia"/>
          <w:sz w:val="20"/>
          <w:szCs w:val="20"/>
        </w:rPr>
        <w:t>（３）出展者は、いかなる理由があっても出展者の展示スペースの全部又は一部を、他者に転貸することはできません。</w:t>
      </w:r>
    </w:p>
    <w:p w14:paraId="74F9AAC3" w14:textId="77777777" w:rsidR="001D30BE" w:rsidRPr="008A168F" w:rsidRDefault="001D30BE" w:rsidP="001D30BE">
      <w:pPr>
        <w:spacing w:line="300" w:lineRule="exact"/>
        <w:ind w:leftChars="76" w:left="632" w:hangingChars="250" w:hanging="479"/>
        <w:rPr>
          <w:rFonts w:ascii="ＭＳ 明朝" w:hAnsi="ＭＳ 明朝"/>
          <w:sz w:val="20"/>
          <w:szCs w:val="20"/>
        </w:rPr>
      </w:pPr>
      <w:r w:rsidRPr="008A168F">
        <w:rPr>
          <w:rFonts w:ascii="ＭＳ 明朝" w:hAnsi="ＭＳ 明朝" w:hint="eastAsia"/>
          <w:sz w:val="20"/>
          <w:szCs w:val="20"/>
        </w:rPr>
        <w:t>（４）出展申込の取り消しなどがあった場合、財団等は小間配置の全体のレイアウトを変更することがあります。その場合の異議申し立て、賠償責任を財団等に問うことはできません。</w:t>
      </w:r>
    </w:p>
    <w:p w14:paraId="2918F74C" w14:textId="1AAFDB22" w:rsidR="001D30BE" w:rsidRDefault="001D30BE" w:rsidP="001D30BE">
      <w:pPr>
        <w:spacing w:line="300" w:lineRule="exact"/>
        <w:ind w:firstLineChars="100" w:firstLine="192"/>
        <w:rPr>
          <w:rFonts w:ascii="ＭＳ 明朝" w:hAnsi="ＭＳ 明朝"/>
          <w:sz w:val="20"/>
          <w:szCs w:val="20"/>
        </w:rPr>
      </w:pPr>
      <w:r w:rsidRPr="008A168F">
        <w:rPr>
          <w:rFonts w:ascii="ＭＳ 明朝" w:hAnsi="ＭＳ 明朝" w:hint="eastAsia"/>
          <w:sz w:val="20"/>
          <w:szCs w:val="20"/>
        </w:rPr>
        <w:lastRenderedPageBreak/>
        <w:t>（５）展示スペース内の作業は、財団等の定めるスケジュール等に従ってください。</w:t>
      </w:r>
    </w:p>
    <w:p w14:paraId="67765E0C" w14:textId="6CD7DED2" w:rsidR="0065600D" w:rsidRPr="008A168F" w:rsidRDefault="0065600D" w:rsidP="007D6F9C">
      <w:pPr>
        <w:spacing w:line="300" w:lineRule="exact"/>
        <w:ind w:leftChars="94" w:left="704" w:hangingChars="269" w:hanging="515"/>
        <w:rPr>
          <w:rFonts w:ascii="ＭＳ 明朝" w:hAnsi="ＭＳ 明朝"/>
          <w:sz w:val="20"/>
          <w:szCs w:val="20"/>
        </w:rPr>
      </w:pPr>
      <w:r>
        <w:rPr>
          <w:rFonts w:ascii="ＭＳ 明朝" w:hAnsi="ＭＳ 明朝" w:hint="eastAsia"/>
          <w:sz w:val="20"/>
          <w:szCs w:val="20"/>
        </w:rPr>
        <w:t>（６）</w:t>
      </w:r>
      <w:r w:rsidRPr="0065600D">
        <w:rPr>
          <w:rFonts w:ascii="ＭＳ 明朝" w:hAnsi="ＭＳ 明朝" w:hint="eastAsia"/>
          <w:sz w:val="20"/>
          <w:szCs w:val="20"/>
        </w:rPr>
        <w:t>基本小間の借り上げ料（基本小間設営費が含まれる場合には、その経費を含む）及び財団</w:t>
      </w:r>
      <w:r w:rsidR="00E33F71">
        <w:rPr>
          <w:rFonts w:ascii="ＭＳ 明朝" w:hAnsi="ＭＳ 明朝" w:hint="eastAsia"/>
          <w:sz w:val="20"/>
          <w:szCs w:val="20"/>
        </w:rPr>
        <w:t>等</w:t>
      </w:r>
      <w:r w:rsidRPr="0065600D">
        <w:rPr>
          <w:rFonts w:ascii="ＭＳ 明朝" w:hAnsi="ＭＳ 明朝" w:hint="eastAsia"/>
          <w:sz w:val="20"/>
          <w:szCs w:val="20"/>
        </w:rPr>
        <w:t>が行う基本設営又は装飾費等以外の出展経費については、</w:t>
      </w:r>
      <w:r w:rsidR="00E33F71">
        <w:rPr>
          <w:rFonts w:ascii="ＭＳ 明朝" w:hAnsi="ＭＳ 明朝" w:hint="eastAsia"/>
          <w:sz w:val="20"/>
          <w:szCs w:val="20"/>
        </w:rPr>
        <w:t>出展者</w:t>
      </w:r>
      <w:r w:rsidRPr="0065600D">
        <w:rPr>
          <w:rFonts w:ascii="ＭＳ 明朝" w:hAnsi="ＭＳ 明朝" w:hint="eastAsia"/>
          <w:sz w:val="20"/>
          <w:szCs w:val="20"/>
        </w:rPr>
        <w:t>の負担とする</w:t>
      </w:r>
      <w:r w:rsidR="00E33F71">
        <w:rPr>
          <w:rFonts w:ascii="ＭＳ 明朝" w:hAnsi="ＭＳ 明朝" w:hint="eastAsia"/>
          <w:sz w:val="20"/>
          <w:szCs w:val="20"/>
        </w:rPr>
        <w:t>ものとします</w:t>
      </w:r>
      <w:r w:rsidRPr="0065600D">
        <w:rPr>
          <w:rFonts w:ascii="ＭＳ 明朝" w:hAnsi="ＭＳ 明朝" w:hint="eastAsia"/>
          <w:sz w:val="20"/>
          <w:szCs w:val="20"/>
        </w:rPr>
        <w:t>。</w:t>
      </w:r>
    </w:p>
    <w:p w14:paraId="3DD3ED36" w14:textId="77777777" w:rsidR="001D30BE" w:rsidRPr="008A168F" w:rsidRDefault="001D30BE" w:rsidP="001D30BE">
      <w:pPr>
        <w:spacing w:line="300" w:lineRule="exact"/>
        <w:rPr>
          <w:rFonts w:ascii="ＭＳ 明朝" w:hAnsi="ＭＳ 明朝"/>
          <w:sz w:val="20"/>
          <w:szCs w:val="20"/>
        </w:rPr>
      </w:pPr>
    </w:p>
    <w:p w14:paraId="063FF8DA" w14:textId="77777777" w:rsidR="001D30BE" w:rsidRPr="008A168F" w:rsidRDefault="001D30BE" w:rsidP="001D30BE">
      <w:pPr>
        <w:spacing w:line="300" w:lineRule="exact"/>
        <w:rPr>
          <w:rFonts w:ascii="ＭＳ 明朝" w:hAnsi="ＭＳ 明朝"/>
          <w:sz w:val="20"/>
          <w:szCs w:val="20"/>
        </w:rPr>
      </w:pPr>
      <w:r w:rsidRPr="008A168F">
        <w:rPr>
          <w:rFonts w:ascii="ＭＳ 明朝" w:hAnsi="ＭＳ 明朝" w:hint="eastAsia"/>
          <w:sz w:val="20"/>
          <w:szCs w:val="20"/>
        </w:rPr>
        <w:t>６　書類等の提出</w:t>
      </w:r>
    </w:p>
    <w:p w14:paraId="4D93120D" w14:textId="2F3F5F05" w:rsidR="00E33F71" w:rsidRPr="0065600D" w:rsidRDefault="001A0EE4" w:rsidP="007D6F9C">
      <w:pPr>
        <w:spacing w:line="300" w:lineRule="exact"/>
        <w:ind w:leftChars="71" w:left="153" w:hangingChars="5" w:hanging="10"/>
        <w:rPr>
          <w:rFonts w:ascii="ＭＳ 明朝" w:hAnsi="ＭＳ 明朝"/>
          <w:sz w:val="20"/>
          <w:szCs w:val="20"/>
        </w:rPr>
      </w:pPr>
      <w:r>
        <w:rPr>
          <w:rFonts w:ascii="ＭＳ 明朝" w:hAnsi="ＭＳ 明朝"/>
          <w:sz w:val="20"/>
          <w:szCs w:val="20"/>
        </w:rPr>
        <w:t xml:space="preserve"> </w:t>
      </w:r>
      <w:r w:rsidR="00E33F71">
        <w:rPr>
          <w:rFonts w:ascii="ＭＳ 明朝" w:hAnsi="ＭＳ 明朝" w:hint="eastAsia"/>
          <w:sz w:val="20"/>
          <w:szCs w:val="20"/>
        </w:rPr>
        <w:t>（１）</w:t>
      </w:r>
      <w:r w:rsidR="00136BBE">
        <w:rPr>
          <w:rFonts w:ascii="ＭＳ 明朝" w:hAnsi="ＭＳ 明朝" w:hint="eastAsia"/>
          <w:sz w:val="20"/>
          <w:szCs w:val="20"/>
        </w:rPr>
        <w:t>出展</w:t>
      </w:r>
      <w:r w:rsidR="00E33F71" w:rsidRPr="0065600D">
        <w:rPr>
          <w:rFonts w:ascii="ＭＳ 明朝" w:hAnsi="ＭＳ 明朝" w:hint="eastAsia"/>
          <w:sz w:val="20"/>
          <w:szCs w:val="20"/>
        </w:rPr>
        <w:t>者は、次の報告書を速やかに財団</w:t>
      </w:r>
      <w:r w:rsidR="00F169D8">
        <w:rPr>
          <w:rFonts w:ascii="ＭＳ 明朝" w:hAnsi="ＭＳ 明朝" w:hint="eastAsia"/>
          <w:sz w:val="20"/>
          <w:szCs w:val="20"/>
        </w:rPr>
        <w:t>等</w:t>
      </w:r>
      <w:r w:rsidR="00E33F71" w:rsidRPr="0065600D">
        <w:rPr>
          <w:rFonts w:ascii="ＭＳ 明朝" w:hAnsi="ＭＳ 明朝" w:hint="eastAsia"/>
          <w:sz w:val="20"/>
          <w:szCs w:val="20"/>
        </w:rPr>
        <w:t>に提出し</w:t>
      </w:r>
      <w:r w:rsidR="00F169D8">
        <w:rPr>
          <w:rFonts w:ascii="ＭＳ 明朝" w:hAnsi="ＭＳ 明朝" w:hint="eastAsia"/>
          <w:sz w:val="20"/>
          <w:szCs w:val="20"/>
        </w:rPr>
        <w:t>てください</w:t>
      </w:r>
      <w:r w:rsidR="00E33F71" w:rsidRPr="0065600D">
        <w:rPr>
          <w:rFonts w:ascii="ＭＳ 明朝" w:hAnsi="ＭＳ 明朝" w:hint="eastAsia"/>
          <w:sz w:val="20"/>
          <w:szCs w:val="20"/>
        </w:rPr>
        <w:t>。</w:t>
      </w:r>
    </w:p>
    <w:p w14:paraId="1E2848ED" w14:textId="77777777" w:rsidR="00E33F71" w:rsidRPr="0065600D" w:rsidRDefault="00E33F71" w:rsidP="00E33F71">
      <w:pPr>
        <w:spacing w:line="300" w:lineRule="exact"/>
        <w:ind w:leftChars="76" w:left="153" w:firstLineChars="100" w:firstLine="192"/>
        <w:rPr>
          <w:rFonts w:ascii="ＭＳ 明朝" w:hAnsi="ＭＳ 明朝"/>
          <w:sz w:val="20"/>
          <w:szCs w:val="20"/>
        </w:rPr>
      </w:pPr>
      <w:r w:rsidRPr="0065600D">
        <w:rPr>
          <w:rFonts w:ascii="ＭＳ 明朝" w:hAnsi="ＭＳ 明朝" w:hint="eastAsia"/>
          <w:sz w:val="20"/>
          <w:szCs w:val="20"/>
        </w:rPr>
        <w:t xml:space="preserve">　一　出展後：出展報告書（別紙２）</w:t>
      </w:r>
    </w:p>
    <w:p w14:paraId="0A827B86" w14:textId="77777777" w:rsidR="00E33F71" w:rsidRPr="0065600D" w:rsidRDefault="00E33F71" w:rsidP="00E33F71">
      <w:pPr>
        <w:spacing w:line="300" w:lineRule="exact"/>
        <w:ind w:leftChars="76" w:left="153" w:firstLineChars="100" w:firstLine="192"/>
        <w:rPr>
          <w:rFonts w:ascii="ＭＳ 明朝" w:hAnsi="ＭＳ 明朝"/>
          <w:sz w:val="20"/>
          <w:szCs w:val="20"/>
        </w:rPr>
      </w:pPr>
      <w:r w:rsidRPr="0065600D">
        <w:rPr>
          <w:rFonts w:ascii="ＭＳ 明朝" w:hAnsi="ＭＳ 明朝" w:hint="eastAsia"/>
          <w:sz w:val="20"/>
          <w:szCs w:val="20"/>
        </w:rPr>
        <w:t xml:space="preserve">　二　出展６ヶ月後：成果報告書（別紙３）</w:t>
      </w:r>
    </w:p>
    <w:p w14:paraId="5E410912" w14:textId="6CE9FF97" w:rsidR="00E33F71" w:rsidRDefault="00E33F71" w:rsidP="00E33F71">
      <w:pPr>
        <w:spacing w:line="300" w:lineRule="exact"/>
        <w:ind w:leftChars="76" w:left="153" w:firstLineChars="100" w:firstLine="192"/>
        <w:rPr>
          <w:rFonts w:ascii="ＭＳ 明朝" w:hAnsi="ＭＳ 明朝"/>
          <w:sz w:val="20"/>
          <w:szCs w:val="20"/>
        </w:rPr>
      </w:pPr>
      <w:r w:rsidRPr="0065600D">
        <w:rPr>
          <w:rFonts w:ascii="ＭＳ 明朝" w:hAnsi="ＭＳ 明朝" w:hint="eastAsia"/>
          <w:sz w:val="20"/>
          <w:szCs w:val="20"/>
        </w:rPr>
        <w:t xml:space="preserve">　三　その他、財団</w:t>
      </w:r>
      <w:r w:rsidR="001A0EE4">
        <w:rPr>
          <w:rFonts w:ascii="ＭＳ 明朝" w:hAnsi="ＭＳ 明朝" w:hint="eastAsia"/>
          <w:sz w:val="20"/>
          <w:szCs w:val="20"/>
        </w:rPr>
        <w:t>等</w:t>
      </w:r>
      <w:r w:rsidRPr="0065600D">
        <w:rPr>
          <w:rFonts w:ascii="ＭＳ 明朝" w:hAnsi="ＭＳ 明朝" w:hint="eastAsia"/>
          <w:sz w:val="20"/>
          <w:szCs w:val="20"/>
        </w:rPr>
        <w:t>が必要に応じて求める報告書</w:t>
      </w:r>
    </w:p>
    <w:p w14:paraId="5F3A7A91" w14:textId="2732237A" w:rsidR="001D30BE" w:rsidRPr="008A168F" w:rsidRDefault="001A0EE4" w:rsidP="007D6F9C">
      <w:pPr>
        <w:spacing w:line="300" w:lineRule="exact"/>
        <w:ind w:leftChars="71" w:left="706" w:hangingChars="294" w:hanging="563"/>
        <w:rPr>
          <w:rFonts w:ascii="ＭＳ 明朝" w:hAnsi="ＭＳ 明朝"/>
          <w:sz w:val="20"/>
          <w:szCs w:val="20"/>
        </w:rPr>
      </w:pPr>
      <w:r>
        <w:rPr>
          <w:rFonts w:ascii="ＭＳ 明朝" w:hAnsi="ＭＳ 明朝" w:hint="eastAsia"/>
          <w:sz w:val="20"/>
          <w:szCs w:val="20"/>
        </w:rPr>
        <w:t xml:space="preserve"> </w:t>
      </w:r>
      <w:r w:rsidR="00E33F71">
        <w:rPr>
          <w:rFonts w:ascii="ＭＳ 明朝" w:hAnsi="ＭＳ 明朝" w:hint="eastAsia"/>
          <w:sz w:val="20"/>
          <w:szCs w:val="20"/>
        </w:rPr>
        <w:t>（２）</w:t>
      </w:r>
      <w:r w:rsidR="001D30BE" w:rsidRPr="008A168F">
        <w:rPr>
          <w:rFonts w:ascii="ＭＳ 明朝" w:hAnsi="ＭＳ 明朝" w:hint="eastAsia"/>
          <w:sz w:val="20"/>
          <w:szCs w:val="20"/>
        </w:rPr>
        <w:t>出展者は、財団等から提出を求められた全ての書類等を指定期日までに提出しなければなりません。</w:t>
      </w:r>
    </w:p>
    <w:p w14:paraId="1CBAE7F8" w14:textId="77777777" w:rsidR="007B1138" w:rsidRPr="008A168F" w:rsidRDefault="007B1138" w:rsidP="001D30BE">
      <w:pPr>
        <w:spacing w:line="300" w:lineRule="exact"/>
        <w:ind w:leftChars="76" w:left="153" w:firstLineChars="100" w:firstLine="192"/>
        <w:rPr>
          <w:rFonts w:ascii="ＭＳ 明朝" w:hAnsi="ＭＳ 明朝"/>
          <w:sz w:val="20"/>
          <w:szCs w:val="20"/>
        </w:rPr>
      </w:pPr>
    </w:p>
    <w:p w14:paraId="10FA383D" w14:textId="77777777" w:rsidR="001D30BE" w:rsidRPr="008A168F" w:rsidRDefault="001D30BE" w:rsidP="001D30BE">
      <w:pPr>
        <w:spacing w:line="300" w:lineRule="exact"/>
        <w:ind w:left="1149" w:hangingChars="600" w:hanging="1149"/>
        <w:rPr>
          <w:rFonts w:ascii="ＭＳ 明朝" w:hAnsi="ＭＳ 明朝"/>
          <w:sz w:val="20"/>
          <w:szCs w:val="20"/>
        </w:rPr>
      </w:pPr>
      <w:r w:rsidRPr="008A168F">
        <w:rPr>
          <w:rFonts w:ascii="ＭＳ 明朝" w:hAnsi="ＭＳ 明朝" w:hint="eastAsia"/>
          <w:sz w:val="20"/>
          <w:szCs w:val="20"/>
        </w:rPr>
        <w:t>７　展示装飾</w:t>
      </w:r>
    </w:p>
    <w:p w14:paraId="6A4C3780" w14:textId="77777777" w:rsidR="001D30BE" w:rsidRPr="008A168F" w:rsidRDefault="001D30BE" w:rsidP="001D30BE">
      <w:pPr>
        <w:spacing w:line="300" w:lineRule="exact"/>
        <w:ind w:leftChars="144" w:left="290"/>
        <w:rPr>
          <w:rFonts w:ascii="ＭＳ 明朝" w:hAnsi="ＭＳ 明朝"/>
          <w:sz w:val="20"/>
          <w:szCs w:val="20"/>
        </w:rPr>
      </w:pPr>
      <w:r w:rsidRPr="008A168F">
        <w:rPr>
          <w:rFonts w:ascii="ＭＳ 明朝" w:hAnsi="ＭＳ 明朝" w:hint="eastAsia"/>
          <w:sz w:val="20"/>
          <w:szCs w:val="20"/>
        </w:rPr>
        <w:t>全体の構成及び基本装飾は、全体の統一・調和を図るため、財団等が行います。</w:t>
      </w:r>
    </w:p>
    <w:p w14:paraId="08FA2450" w14:textId="77777777" w:rsidR="001D30BE" w:rsidRPr="008A168F" w:rsidRDefault="001D30BE" w:rsidP="001D30BE">
      <w:pPr>
        <w:spacing w:line="300" w:lineRule="exact"/>
        <w:ind w:leftChars="144" w:left="290"/>
        <w:rPr>
          <w:rFonts w:ascii="ＭＳ 明朝" w:hAnsi="ＭＳ 明朝"/>
          <w:sz w:val="20"/>
          <w:szCs w:val="20"/>
        </w:rPr>
      </w:pPr>
      <w:r w:rsidRPr="008A168F">
        <w:rPr>
          <w:rFonts w:ascii="ＭＳ 明朝" w:hAnsi="ＭＳ 明朝" w:hint="eastAsia"/>
          <w:sz w:val="20"/>
          <w:szCs w:val="20"/>
        </w:rPr>
        <w:t>出展者はその結果に従うものとします。</w:t>
      </w:r>
    </w:p>
    <w:p w14:paraId="7F4FB95F" w14:textId="77777777" w:rsidR="001D30BE" w:rsidRPr="008A168F" w:rsidRDefault="001D30BE" w:rsidP="001D30BE">
      <w:pPr>
        <w:spacing w:line="300" w:lineRule="exact"/>
        <w:rPr>
          <w:rFonts w:ascii="ＭＳ 明朝" w:hAnsi="ＭＳ 明朝"/>
          <w:sz w:val="20"/>
          <w:szCs w:val="20"/>
        </w:rPr>
      </w:pPr>
    </w:p>
    <w:p w14:paraId="30876713" w14:textId="77777777" w:rsidR="001D30BE" w:rsidRPr="008A168F" w:rsidRDefault="001D30BE" w:rsidP="001D30BE">
      <w:pPr>
        <w:spacing w:line="300" w:lineRule="exact"/>
        <w:rPr>
          <w:rFonts w:ascii="ＭＳ 明朝" w:hAnsi="ＭＳ 明朝"/>
          <w:sz w:val="20"/>
          <w:szCs w:val="20"/>
        </w:rPr>
      </w:pPr>
      <w:r w:rsidRPr="008A168F">
        <w:rPr>
          <w:rFonts w:ascii="ＭＳ 明朝" w:hAnsi="ＭＳ 明朝" w:hint="eastAsia"/>
          <w:sz w:val="20"/>
          <w:szCs w:val="20"/>
        </w:rPr>
        <w:t>８　留意事項</w:t>
      </w:r>
    </w:p>
    <w:p w14:paraId="558A1D97" w14:textId="77777777" w:rsidR="001D30BE" w:rsidRPr="008A168F" w:rsidRDefault="001D30BE" w:rsidP="001D30BE">
      <w:pPr>
        <w:numPr>
          <w:ilvl w:val="0"/>
          <w:numId w:val="1"/>
        </w:numPr>
        <w:spacing w:line="300" w:lineRule="exact"/>
        <w:rPr>
          <w:rFonts w:ascii="ＭＳ 明朝" w:hAnsi="ＭＳ 明朝"/>
          <w:sz w:val="20"/>
          <w:szCs w:val="20"/>
        </w:rPr>
      </w:pPr>
      <w:r w:rsidRPr="008A168F">
        <w:rPr>
          <w:rFonts w:ascii="ＭＳ 明朝" w:hAnsi="ＭＳ 明朝" w:hint="eastAsia"/>
          <w:sz w:val="20"/>
          <w:szCs w:val="20"/>
        </w:rPr>
        <w:t>出展に関して</w:t>
      </w:r>
    </w:p>
    <w:p w14:paraId="2E9E13F5" w14:textId="77777777" w:rsidR="001D30BE" w:rsidRPr="008A168F" w:rsidRDefault="001D30BE" w:rsidP="001D30BE">
      <w:pPr>
        <w:numPr>
          <w:ilvl w:val="1"/>
          <w:numId w:val="1"/>
        </w:numPr>
        <w:spacing w:line="300" w:lineRule="exact"/>
        <w:rPr>
          <w:rFonts w:ascii="ＭＳ 明朝" w:hAnsi="ＭＳ 明朝"/>
          <w:sz w:val="20"/>
          <w:szCs w:val="20"/>
        </w:rPr>
      </w:pPr>
      <w:r w:rsidRPr="008A168F">
        <w:rPr>
          <w:rFonts w:ascii="ＭＳ 明朝" w:hAnsi="ＭＳ 明朝" w:hint="eastAsia"/>
          <w:sz w:val="20"/>
          <w:szCs w:val="20"/>
        </w:rPr>
        <w:t>申込書に記載された中小企業者が出展してください。</w:t>
      </w:r>
    </w:p>
    <w:p w14:paraId="01705947" w14:textId="77777777" w:rsidR="001D30BE" w:rsidRPr="008A168F" w:rsidRDefault="001D30BE" w:rsidP="001D30BE">
      <w:pPr>
        <w:numPr>
          <w:ilvl w:val="1"/>
          <w:numId w:val="1"/>
        </w:numPr>
        <w:spacing w:line="300" w:lineRule="exact"/>
        <w:rPr>
          <w:rFonts w:ascii="ＭＳ 明朝" w:hAnsi="ＭＳ 明朝"/>
          <w:sz w:val="20"/>
          <w:szCs w:val="20"/>
        </w:rPr>
      </w:pPr>
      <w:r w:rsidRPr="008A168F">
        <w:rPr>
          <w:rFonts w:ascii="ＭＳ 明朝" w:hAnsi="ＭＳ 明朝" w:hint="eastAsia"/>
          <w:sz w:val="20"/>
          <w:szCs w:val="20"/>
        </w:rPr>
        <w:t>出展者は、展示物の説明、引き合い、商談などに対応するため、香川県ブースの出展者の展示スペースに最低１名待機してください。</w:t>
      </w:r>
    </w:p>
    <w:p w14:paraId="4E1D9FE8" w14:textId="77777777" w:rsidR="001D30BE" w:rsidRPr="008A168F" w:rsidRDefault="001D30BE" w:rsidP="001D30BE">
      <w:pPr>
        <w:numPr>
          <w:ilvl w:val="1"/>
          <w:numId w:val="1"/>
        </w:numPr>
        <w:spacing w:line="300" w:lineRule="exact"/>
        <w:rPr>
          <w:rFonts w:ascii="ＭＳ 明朝" w:hAnsi="ＭＳ 明朝"/>
          <w:sz w:val="20"/>
          <w:szCs w:val="20"/>
        </w:rPr>
      </w:pPr>
      <w:r w:rsidRPr="008A168F">
        <w:rPr>
          <w:rFonts w:ascii="ＭＳ 明朝" w:hAnsi="ＭＳ 明朝" w:hint="eastAsia"/>
          <w:sz w:val="20"/>
          <w:szCs w:val="20"/>
        </w:rPr>
        <w:t>出展者は、展示会終了後に展示物を適正に処理するものとします。</w:t>
      </w:r>
    </w:p>
    <w:p w14:paraId="618C5A14" w14:textId="77777777" w:rsidR="001D30BE" w:rsidRPr="008A168F" w:rsidRDefault="001D30BE" w:rsidP="001D30BE">
      <w:pPr>
        <w:numPr>
          <w:ilvl w:val="1"/>
          <w:numId w:val="1"/>
        </w:numPr>
        <w:spacing w:line="300" w:lineRule="exact"/>
        <w:rPr>
          <w:rFonts w:ascii="ＭＳ 明朝" w:hAnsi="ＭＳ 明朝"/>
          <w:sz w:val="20"/>
          <w:szCs w:val="20"/>
        </w:rPr>
      </w:pPr>
      <w:r w:rsidRPr="008A168F">
        <w:rPr>
          <w:rFonts w:ascii="ＭＳ 明朝" w:hAnsi="ＭＳ 明朝" w:hint="eastAsia"/>
          <w:sz w:val="20"/>
          <w:szCs w:val="20"/>
        </w:rPr>
        <w:t>出展者は、派遣する者の氏名を所定の期日までにお知らせください。</w:t>
      </w:r>
    </w:p>
    <w:p w14:paraId="60688B8D" w14:textId="77777777" w:rsidR="001D30BE" w:rsidRDefault="001D30BE" w:rsidP="001D30BE">
      <w:pPr>
        <w:numPr>
          <w:ilvl w:val="1"/>
          <w:numId w:val="1"/>
        </w:numPr>
        <w:spacing w:line="300" w:lineRule="exact"/>
        <w:rPr>
          <w:rFonts w:ascii="ＭＳ 明朝" w:hAnsi="ＭＳ 明朝"/>
          <w:sz w:val="20"/>
          <w:szCs w:val="20"/>
        </w:rPr>
      </w:pPr>
      <w:r w:rsidRPr="008A168F">
        <w:rPr>
          <w:rFonts w:ascii="ＭＳ 明朝" w:hAnsi="ＭＳ 明朝" w:hint="eastAsia"/>
          <w:sz w:val="20"/>
          <w:szCs w:val="20"/>
        </w:rPr>
        <w:t>18歳未満の派遣及び入場はお断りします。</w:t>
      </w:r>
    </w:p>
    <w:p w14:paraId="25BE9BB5" w14:textId="72ECE72A" w:rsidR="0061077A" w:rsidRPr="007A6875" w:rsidRDefault="0061077A" w:rsidP="0061077A">
      <w:pPr>
        <w:numPr>
          <w:ilvl w:val="1"/>
          <w:numId w:val="1"/>
        </w:numPr>
        <w:spacing w:line="300" w:lineRule="exact"/>
        <w:rPr>
          <w:rFonts w:ascii="ＭＳ 明朝" w:hAnsi="ＭＳ 明朝"/>
          <w:sz w:val="20"/>
          <w:szCs w:val="20"/>
        </w:rPr>
      </w:pPr>
      <w:r w:rsidRPr="007A6875">
        <w:rPr>
          <w:rFonts w:ascii="ＭＳ 明朝" w:hAnsi="ＭＳ 明朝" w:hint="eastAsia"/>
          <w:sz w:val="20"/>
          <w:szCs w:val="20"/>
        </w:rPr>
        <w:t>会期中は</w:t>
      </w:r>
      <w:r w:rsidR="006469CE">
        <w:rPr>
          <w:rFonts w:ascii="ＭＳ 明朝" w:hAnsi="ＭＳ 明朝" w:hint="eastAsia"/>
          <w:sz w:val="20"/>
          <w:szCs w:val="20"/>
        </w:rPr>
        <w:t>展示会</w:t>
      </w:r>
      <w:r w:rsidR="006469CE" w:rsidRPr="006469CE">
        <w:rPr>
          <w:rFonts w:ascii="ＭＳ 明朝" w:hAnsi="ＭＳ 明朝" w:hint="eastAsia"/>
          <w:sz w:val="20"/>
          <w:szCs w:val="20"/>
        </w:rPr>
        <w:t>開催時点における</w:t>
      </w:r>
      <w:r w:rsidR="006469CE" w:rsidRPr="007A6875">
        <w:rPr>
          <w:rFonts w:ascii="ＭＳ 明朝" w:hAnsi="ＭＳ 明朝" w:hint="eastAsia"/>
          <w:sz w:val="20"/>
          <w:szCs w:val="20"/>
        </w:rPr>
        <w:t>新型コロナウイルス感染症の予防対策</w:t>
      </w:r>
      <w:r w:rsidR="006469CE">
        <w:rPr>
          <w:rFonts w:ascii="ＭＳ 明朝" w:hAnsi="ＭＳ 明朝" w:hint="eastAsia"/>
          <w:sz w:val="20"/>
          <w:szCs w:val="20"/>
        </w:rPr>
        <w:t>に</w:t>
      </w:r>
      <w:r w:rsidRPr="007A6875">
        <w:rPr>
          <w:rFonts w:ascii="ＭＳ 明朝" w:hAnsi="ＭＳ 明朝" w:hint="eastAsia"/>
          <w:sz w:val="20"/>
          <w:szCs w:val="20"/>
        </w:rPr>
        <w:t>ご協力ください。</w:t>
      </w:r>
    </w:p>
    <w:p w14:paraId="63EFEC58" w14:textId="0BC73A3D" w:rsidR="0061077A" w:rsidRPr="00002A69" w:rsidRDefault="0061077A" w:rsidP="007D6F9C">
      <w:pPr>
        <w:numPr>
          <w:ilvl w:val="1"/>
          <w:numId w:val="1"/>
        </w:numPr>
        <w:spacing w:line="300" w:lineRule="exact"/>
        <w:rPr>
          <w:rFonts w:ascii="ＭＳ 明朝" w:hAnsi="ＭＳ 明朝"/>
          <w:sz w:val="20"/>
          <w:szCs w:val="20"/>
        </w:rPr>
      </w:pPr>
      <w:r w:rsidRPr="00002A69">
        <w:rPr>
          <w:rFonts w:ascii="ＭＳ 明朝" w:hAnsi="ＭＳ 明朝" w:hint="eastAsia"/>
          <w:sz w:val="20"/>
          <w:szCs w:val="20"/>
        </w:rPr>
        <w:t>当該展示会は開催予定ですが、</w:t>
      </w:r>
      <w:r w:rsidR="007B1138" w:rsidRPr="00002A69">
        <w:rPr>
          <w:rFonts w:ascii="ＭＳ 明朝" w:hAnsi="ＭＳ 明朝" w:hint="eastAsia"/>
          <w:sz w:val="20"/>
          <w:szCs w:val="20"/>
        </w:rPr>
        <w:t>新型コロナウイルス感染症感染拡大</w:t>
      </w:r>
      <w:r w:rsidR="00EF5DCA" w:rsidRPr="00002A69">
        <w:rPr>
          <w:rFonts w:ascii="ＭＳ 明朝" w:hAnsi="ＭＳ 明朝" w:hint="eastAsia"/>
          <w:sz w:val="20"/>
          <w:szCs w:val="20"/>
        </w:rPr>
        <w:t>に伴い、</w:t>
      </w:r>
      <w:r w:rsidRPr="00002A69">
        <w:rPr>
          <w:rFonts w:ascii="ＭＳ 明朝" w:hAnsi="ＭＳ 明朝" w:hint="eastAsia"/>
          <w:sz w:val="20"/>
          <w:szCs w:val="20"/>
        </w:rPr>
        <w:t>展示会の中止になる可能性があります。また、展示会が開催される場合でも、感染拡大の状況により、香川県ブースの出展を</w:t>
      </w:r>
      <w:r w:rsidR="007A6875" w:rsidRPr="00002A69">
        <w:rPr>
          <w:rFonts w:ascii="ＭＳ 明朝" w:hAnsi="ＭＳ 明朝" w:hint="eastAsia"/>
          <w:sz w:val="20"/>
          <w:szCs w:val="20"/>
        </w:rPr>
        <w:t>取り止め</w:t>
      </w:r>
      <w:r w:rsidRPr="00002A69">
        <w:rPr>
          <w:rFonts w:ascii="ＭＳ 明朝" w:hAnsi="ＭＳ 明朝" w:hint="eastAsia"/>
          <w:sz w:val="20"/>
          <w:szCs w:val="20"/>
        </w:rPr>
        <w:t>させていただく場合が</w:t>
      </w:r>
      <w:r w:rsidR="00235F82" w:rsidRPr="00002A69">
        <w:rPr>
          <w:rFonts w:ascii="ＭＳ 明朝" w:hAnsi="ＭＳ 明朝" w:hint="eastAsia"/>
          <w:sz w:val="20"/>
          <w:szCs w:val="20"/>
        </w:rPr>
        <w:t>あり</w:t>
      </w:r>
      <w:r w:rsidRPr="00002A69">
        <w:rPr>
          <w:rFonts w:ascii="ＭＳ 明朝" w:hAnsi="ＭＳ 明朝" w:hint="eastAsia"/>
          <w:sz w:val="20"/>
          <w:szCs w:val="20"/>
        </w:rPr>
        <w:t>ます。</w:t>
      </w:r>
    </w:p>
    <w:p w14:paraId="064AC8F5" w14:textId="77777777" w:rsidR="001D30BE" w:rsidRPr="008A168F" w:rsidRDefault="001D30BE" w:rsidP="001D30BE">
      <w:pPr>
        <w:spacing w:line="300" w:lineRule="exact"/>
        <w:ind w:firstLineChars="100" w:firstLine="192"/>
        <w:rPr>
          <w:rFonts w:ascii="ＭＳ 明朝" w:hAnsi="ＭＳ 明朝"/>
          <w:sz w:val="20"/>
          <w:szCs w:val="20"/>
        </w:rPr>
      </w:pPr>
      <w:r w:rsidRPr="008A168F">
        <w:rPr>
          <w:rFonts w:ascii="ＭＳ 明朝" w:hAnsi="ＭＳ 明朝" w:hint="eastAsia"/>
          <w:sz w:val="20"/>
          <w:szCs w:val="20"/>
        </w:rPr>
        <w:t>（２）展示物</w:t>
      </w:r>
    </w:p>
    <w:p w14:paraId="7E0C2270" w14:textId="77777777" w:rsidR="001D30BE" w:rsidRPr="008A168F" w:rsidRDefault="001D30BE" w:rsidP="001D30BE">
      <w:pPr>
        <w:numPr>
          <w:ilvl w:val="0"/>
          <w:numId w:val="4"/>
        </w:numPr>
        <w:spacing w:line="300" w:lineRule="exact"/>
        <w:rPr>
          <w:rFonts w:ascii="ＭＳ 明朝" w:hAnsi="ＭＳ 明朝"/>
          <w:sz w:val="20"/>
          <w:szCs w:val="20"/>
        </w:rPr>
      </w:pPr>
      <w:r w:rsidRPr="008A168F">
        <w:rPr>
          <w:rFonts w:ascii="ＭＳ 明朝" w:hAnsi="ＭＳ 明朝" w:hint="eastAsia"/>
          <w:sz w:val="20"/>
          <w:szCs w:val="20"/>
        </w:rPr>
        <w:t>申込書に記載された展示物が展示対象です。変更がある場合は速やかに財団等に連絡しなければなりません。</w:t>
      </w:r>
    </w:p>
    <w:p w14:paraId="32920ECF" w14:textId="77777777" w:rsidR="001D30BE" w:rsidRPr="008A168F" w:rsidRDefault="001D30BE" w:rsidP="001D30BE">
      <w:pPr>
        <w:numPr>
          <w:ilvl w:val="0"/>
          <w:numId w:val="4"/>
        </w:numPr>
        <w:spacing w:line="300" w:lineRule="exact"/>
        <w:rPr>
          <w:rFonts w:ascii="ＭＳ 明朝" w:hAnsi="ＭＳ 明朝"/>
          <w:sz w:val="20"/>
          <w:szCs w:val="20"/>
        </w:rPr>
      </w:pPr>
      <w:r w:rsidRPr="008A168F">
        <w:rPr>
          <w:rFonts w:ascii="ＭＳ 明朝" w:hAnsi="ＭＳ 明朝" w:hint="eastAsia"/>
          <w:sz w:val="20"/>
          <w:szCs w:val="20"/>
        </w:rPr>
        <w:t>展示物及び貴重品の管理は、出展者の責任で行ってください。</w:t>
      </w:r>
    </w:p>
    <w:p w14:paraId="284EF93C" w14:textId="77777777" w:rsidR="001D30BE" w:rsidRPr="008A168F" w:rsidRDefault="001D30BE" w:rsidP="001D30BE">
      <w:pPr>
        <w:numPr>
          <w:ilvl w:val="0"/>
          <w:numId w:val="4"/>
        </w:numPr>
        <w:spacing w:line="300" w:lineRule="exact"/>
        <w:rPr>
          <w:rFonts w:ascii="ＭＳ 明朝" w:hAnsi="ＭＳ 明朝"/>
          <w:sz w:val="20"/>
          <w:szCs w:val="20"/>
        </w:rPr>
      </w:pPr>
      <w:r w:rsidRPr="008A168F">
        <w:rPr>
          <w:rFonts w:ascii="ＭＳ 明朝" w:hAnsi="ＭＳ 明朝" w:hint="eastAsia"/>
          <w:sz w:val="20"/>
          <w:szCs w:val="20"/>
        </w:rPr>
        <w:t>出展者は、展示会会期中はもとより、搬入・搬出時も展示物等の管理に立ち会ってください。</w:t>
      </w:r>
    </w:p>
    <w:p w14:paraId="78BC4B0F" w14:textId="77777777" w:rsidR="001D30BE" w:rsidRPr="008A168F" w:rsidRDefault="001D30BE" w:rsidP="001D30BE">
      <w:pPr>
        <w:spacing w:line="300" w:lineRule="exact"/>
        <w:ind w:firstLineChars="100" w:firstLine="192"/>
        <w:rPr>
          <w:rFonts w:ascii="ＭＳ 明朝" w:hAnsi="ＭＳ 明朝"/>
          <w:sz w:val="20"/>
          <w:szCs w:val="20"/>
        </w:rPr>
      </w:pPr>
      <w:r w:rsidRPr="008A168F">
        <w:rPr>
          <w:rFonts w:ascii="ＭＳ 明朝" w:hAnsi="ＭＳ 明朝" w:hint="eastAsia"/>
          <w:sz w:val="20"/>
          <w:szCs w:val="20"/>
        </w:rPr>
        <w:t>（３）香川県ブース外での宣伝、営業行為などを行うことはできません。</w:t>
      </w:r>
    </w:p>
    <w:p w14:paraId="6A987D9A" w14:textId="77777777" w:rsidR="001D30BE" w:rsidRPr="008A168F" w:rsidRDefault="001D30BE" w:rsidP="001D30BE">
      <w:pPr>
        <w:spacing w:line="300" w:lineRule="exact"/>
        <w:ind w:leftChars="96" w:left="672" w:hangingChars="250" w:hanging="479"/>
        <w:rPr>
          <w:rFonts w:ascii="ＭＳ 明朝" w:hAnsi="ＭＳ 明朝"/>
          <w:sz w:val="20"/>
          <w:szCs w:val="20"/>
        </w:rPr>
      </w:pPr>
      <w:r w:rsidRPr="008A168F">
        <w:rPr>
          <w:rFonts w:ascii="ＭＳ 明朝" w:hAnsi="ＭＳ 明朝" w:hint="eastAsia"/>
          <w:sz w:val="20"/>
          <w:szCs w:val="20"/>
        </w:rPr>
        <w:t>（４）出展者は、強い光、熱、臭気、又は大音響を放つ実演など他者の迷惑となる行為、また、近隣の展示を妨害する行為を禁止します。その判断は、財団等が判断し、その中止・変更を命じることができます。出展者はそれに従うものとします。</w:t>
      </w:r>
    </w:p>
    <w:p w14:paraId="77176039" w14:textId="77777777" w:rsidR="001D30BE" w:rsidRPr="008A168F" w:rsidRDefault="001D30BE" w:rsidP="001D30BE">
      <w:pPr>
        <w:spacing w:line="300" w:lineRule="exact"/>
        <w:ind w:leftChars="96" w:left="670" w:hangingChars="249" w:hanging="477"/>
        <w:rPr>
          <w:rFonts w:ascii="ＭＳ 明朝" w:hAnsi="ＭＳ 明朝"/>
          <w:sz w:val="20"/>
          <w:szCs w:val="20"/>
        </w:rPr>
      </w:pPr>
      <w:r w:rsidRPr="008A168F">
        <w:rPr>
          <w:rFonts w:ascii="ＭＳ 明朝" w:hAnsi="ＭＳ 明朝" w:hint="eastAsia"/>
          <w:sz w:val="20"/>
          <w:szCs w:val="20"/>
        </w:rPr>
        <w:t>（５）出展者は、展示会会場に適用される全ての防火及び安全法規・行政指導を遵守しなければなりません。</w:t>
      </w:r>
    </w:p>
    <w:p w14:paraId="56D35E65" w14:textId="77777777" w:rsidR="001D30BE" w:rsidRPr="008A168F" w:rsidRDefault="001D30BE" w:rsidP="001D30BE">
      <w:pPr>
        <w:spacing w:line="300" w:lineRule="exact"/>
        <w:ind w:leftChars="96" w:left="668" w:hangingChars="248" w:hanging="475"/>
        <w:rPr>
          <w:rFonts w:ascii="ＭＳ 明朝" w:hAnsi="ＭＳ 明朝"/>
          <w:sz w:val="20"/>
          <w:szCs w:val="20"/>
        </w:rPr>
      </w:pPr>
      <w:r w:rsidRPr="008A168F">
        <w:rPr>
          <w:rFonts w:ascii="ＭＳ 明朝" w:hAnsi="ＭＳ 明朝" w:hint="eastAsia"/>
          <w:sz w:val="20"/>
          <w:szCs w:val="20"/>
        </w:rPr>
        <w:t>（６）出展者は、展示会会期中及び会期後に来場者・他の出展者などに対し迷惑のかかる行為（強引なセールス、勧誘、誹謗中傷、営業妨害又はそれらに類する行為など）があったと財団等が判断した場合、財団等は出展中止又は次回以降の出展申込拒否を行う権利を持ちます。この場合、財団等は一切の責任を負いません。</w:t>
      </w:r>
    </w:p>
    <w:p w14:paraId="05D933EB" w14:textId="77777777" w:rsidR="001D30BE" w:rsidRPr="008A168F" w:rsidRDefault="001D30BE" w:rsidP="001D30BE">
      <w:pPr>
        <w:spacing w:line="300" w:lineRule="exact"/>
        <w:ind w:leftChars="96" w:left="668" w:hangingChars="248" w:hanging="475"/>
        <w:rPr>
          <w:rFonts w:ascii="ＭＳ 明朝" w:hAnsi="ＭＳ 明朝"/>
          <w:sz w:val="20"/>
          <w:szCs w:val="20"/>
        </w:rPr>
      </w:pPr>
      <w:r w:rsidRPr="008A168F">
        <w:rPr>
          <w:rFonts w:ascii="ＭＳ 明朝" w:hAnsi="ＭＳ 明朝" w:hint="eastAsia"/>
          <w:sz w:val="20"/>
          <w:szCs w:val="20"/>
        </w:rPr>
        <w:t>（７）展示会会期中及び会期後の出展者と来場者間における商談・契約内容等に関して財団等はその一切の責任を負いません。</w:t>
      </w:r>
    </w:p>
    <w:p w14:paraId="78A96F12" w14:textId="77777777" w:rsidR="001D30BE" w:rsidRPr="008A168F" w:rsidRDefault="001D30BE" w:rsidP="001D30BE">
      <w:pPr>
        <w:spacing w:line="300" w:lineRule="exact"/>
        <w:rPr>
          <w:rFonts w:ascii="ＭＳ 明朝" w:hAnsi="ＭＳ 明朝"/>
          <w:sz w:val="20"/>
          <w:szCs w:val="20"/>
        </w:rPr>
      </w:pPr>
    </w:p>
    <w:p w14:paraId="1717084B" w14:textId="77777777" w:rsidR="001D30BE" w:rsidRPr="008A168F" w:rsidRDefault="001D30BE" w:rsidP="001D30BE">
      <w:pPr>
        <w:spacing w:line="300" w:lineRule="exact"/>
        <w:rPr>
          <w:rFonts w:ascii="ＭＳ 明朝" w:hAnsi="ＭＳ 明朝"/>
          <w:sz w:val="20"/>
          <w:szCs w:val="20"/>
        </w:rPr>
      </w:pPr>
      <w:r w:rsidRPr="008A168F">
        <w:rPr>
          <w:rFonts w:ascii="ＭＳ 明朝" w:hAnsi="ＭＳ 明朝" w:hint="eastAsia"/>
          <w:sz w:val="20"/>
          <w:szCs w:val="20"/>
        </w:rPr>
        <w:t>９　損害責任</w:t>
      </w:r>
    </w:p>
    <w:p w14:paraId="69A5D75F" w14:textId="77777777" w:rsidR="001D30BE" w:rsidRPr="008A168F" w:rsidRDefault="001D30BE" w:rsidP="001D30BE">
      <w:pPr>
        <w:spacing w:line="300" w:lineRule="exact"/>
        <w:ind w:leftChars="76" w:left="632" w:hangingChars="250" w:hanging="479"/>
        <w:rPr>
          <w:rFonts w:ascii="ＭＳ 明朝" w:hAnsi="ＭＳ 明朝"/>
          <w:sz w:val="20"/>
          <w:szCs w:val="20"/>
        </w:rPr>
      </w:pPr>
      <w:r w:rsidRPr="008A168F">
        <w:rPr>
          <w:rFonts w:ascii="ＭＳ 明朝" w:hAnsi="ＭＳ 明朝" w:hint="eastAsia"/>
          <w:sz w:val="20"/>
          <w:szCs w:val="20"/>
        </w:rPr>
        <w:t>（１）財団等は、いかなる理由においても、出展者及びその従業員・関係者等が展示スペースを使用する</w:t>
      </w:r>
      <w:r w:rsidRPr="008A168F">
        <w:rPr>
          <w:rFonts w:ascii="ＭＳ 明朝" w:hAnsi="ＭＳ 明朝" w:hint="eastAsia"/>
          <w:sz w:val="20"/>
          <w:szCs w:val="20"/>
        </w:rPr>
        <w:lastRenderedPageBreak/>
        <w:t>ことによって生じた人及び物品に対する傷害・損害などに対し、一切の責任を負いません。また、出展者及びその従業員・関係者等の不注意などによって会場内で生じた人及び物品に対する傷害・損害などに対し、一切の責任を負いません。</w:t>
      </w:r>
    </w:p>
    <w:p w14:paraId="1A444536" w14:textId="77777777" w:rsidR="001D30BE" w:rsidRPr="008A168F" w:rsidRDefault="001D30BE" w:rsidP="001D30BE">
      <w:pPr>
        <w:spacing w:line="300" w:lineRule="exact"/>
        <w:ind w:leftChars="76" w:left="632" w:hangingChars="250" w:hanging="479"/>
        <w:rPr>
          <w:rFonts w:ascii="ＭＳ 明朝" w:hAnsi="ＭＳ 明朝"/>
          <w:sz w:val="20"/>
          <w:szCs w:val="20"/>
        </w:rPr>
      </w:pPr>
      <w:r w:rsidRPr="008A168F">
        <w:rPr>
          <w:rFonts w:ascii="ＭＳ 明朝" w:hAnsi="ＭＳ 明朝" w:hint="eastAsia"/>
          <w:sz w:val="20"/>
          <w:szCs w:val="20"/>
        </w:rPr>
        <w:t>（２）出展者はその従業員・関係者等の不注意などによって生じた会場内及びその周辺の建築物・設備に対する全ての損害について、ただちに賠償するものとします。</w:t>
      </w:r>
    </w:p>
    <w:p w14:paraId="481FD918" w14:textId="295C9CFF" w:rsidR="001D30BE" w:rsidRPr="008A168F" w:rsidRDefault="001D30BE" w:rsidP="001D30BE">
      <w:pPr>
        <w:spacing w:line="300" w:lineRule="exact"/>
        <w:ind w:leftChars="76" w:left="632" w:hangingChars="250" w:hanging="479"/>
        <w:rPr>
          <w:rFonts w:ascii="ＭＳ 明朝" w:hAnsi="ＭＳ 明朝"/>
          <w:sz w:val="20"/>
          <w:szCs w:val="20"/>
        </w:rPr>
      </w:pPr>
      <w:r w:rsidRPr="008A168F">
        <w:rPr>
          <w:rFonts w:ascii="ＭＳ 明朝" w:hAnsi="ＭＳ 明朝" w:hint="eastAsia"/>
          <w:sz w:val="20"/>
          <w:szCs w:val="20"/>
        </w:rPr>
        <w:t>（３）</w:t>
      </w:r>
      <w:r w:rsidRPr="007A6875">
        <w:rPr>
          <w:rFonts w:ascii="ＭＳ 明朝" w:hAnsi="ＭＳ 明朝" w:hint="eastAsia"/>
          <w:sz w:val="20"/>
          <w:szCs w:val="20"/>
        </w:rPr>
        <w:t>財団等は、</w:t>
      </w:r>
      <w:r w:rsidR="000B60D2" w:rsidRPr="007A6875">
        <w:rPr>
          <w:rFonts w:ascii="ＭＳ 明朝" w:hAnsi="ＭＳ 明朝" w:hint="eastAsia"/>
          <w:sz w:val="20"/>
          <w:szCs w:val="20"/>
        </w:rPr>
        <w:t>天災その他不測の事件（新型コロナウイルス感染症の影響によるものを含む。）に基づく経済情勢の激変等により、</w:t>
      </w:r>
      <w:r w:rsidRPr="007A6875">
        <w:rPr>
          <w:rFonts w:ascii="ＭＳ 明朝" w:hAnsi="ＭＳ 明朝" w:hint="eastAsia"/>
          <w:sz w:val="20"/>
          <w:szCs w:val="20"/>
        </w:rPr>
        <w:t>会期の変更</w:t>
      </w:r>
      <w:r w:rsidRPr="008A168F">
        <w:rPr>
          <w:rFonts w:ascii="ＭＳ 明朝" w:hAnsi="ＭＳ 明朝" w:hint="eastAsia"/>
          <w:sz w:val="20"/>
          <w:szCs w:val="20"/>
        </w:rPr>
        <w:t>・開催の中止</w:t>
      </w:r>
      <w:r w:rsidR="007A6875" w:rsidRPr="007A6875">
        <w:rPr>
          <w:rFonts w:ascii="ＭＳ 明朝" w:hAnsi="ＭＳ 明朝" w:hint="eastAsia"/>
          <w:sz w:val="20"/>
          <w:szCs w:val="20"/>
        </w:rPr>
        <w:t>・香川県ブースの出展取り止め</w:t>
      </w:r>
      <w:r w:rsidRPr="008A168F">
        <w:rPr>
          <w:rFonts w:ascii="ＭＳ 明朝" w:hAnsi="ＭＳ 明朝" w:hint="eastAsia"/>
          <w:sz w:val="20"/>
          <w:szCs w:val="20"/>
        </w:rPr>
        <w:t>によって生じた出展者及び関係者の損害について、その一切の責任を負いません。</w:t>
      </w:r>
    </w:p>
    <w:p w14:paraId="08D85B91" w14:textId="77777777" w:rsidR="001D30BE" w:rsidRPr="008A168F" w:rsidRDefault="001D30BE" w:rsidP="001D30BE">
      <w:pPr>
        <w:spacing w:line="300" w:lineRule="exact"/>
        <w:ind w:leftChars="76" w:left="632" w:hangingChars="250" w:hanging="479"/>
        <w:rPr>
          <w:rFonts w:ascii="ＭＳ 明朝" w:hAnsi="ＭＳ 明朝"/>
          <w:sz w:val="20"/>
          <w:szCs w:val="20"/>
        </w:rPr>
      </w:pPr>
      <w:r w:rsidRPr="008A168F">
        <w:rPr>
          <w:rFonts w:ascii="ＭＳ 明朝" w:hAnsi="ＭＳ 明朝" w:hint="eastAsia"/>
          <w:sz w:val="20"/>
          <w:szCs w:val="20"/>
        </w:rPr>
        <w:t>（４）財団等は、自然災害・交通機関の遅延・社会不安などによって生じた出展者及び関係者の損害について、その一切の責任を負いません。</w:t>
      </w:r>
    </w:p>
    <w:p w14:paraId="6F3D8817" w14:textId="77777777" w:rsidR="001D30BE" w:rsidRPr="008A168F" w:rsidRDefault="001D30BE" w:rsidP="001D30BE">
      <w:pPr>
        <w:spacing w:line="300" w:lineRule="exact"/>
        <w:rPr>
          <w:rFonts w:ascii="ＭＳ 明朝" w:hAnsi="ＭＳ 明朝"/>
          <w:sz w:val="20"/>
          <w:szCs w:val="20"/>
        </w:rPr>
      </w:pPr>
    </w:p>
    <w:p w14:paraId="269ABFF6" w14:textId="77777777" w:rsidR="001D30BE" w:rsidRPr="008A168F" w:rsidRDefault="001D30BE" w:rsidP="001D30BE">
      <w:pPr>
        <w:spacing w:line="300" w:lineRule="exact"/>
        <w:rPr>
          <w:rFonts w:ascii="ＭＳ 明朝" w:hAnsi="ＭＳ 明朝"/>
          <w:sz w:val="20"/>
          <w:szCs w:val="20"/>
        </w:rPr>
      </w:pPr>
      <w:r w:rsidRPr="008A168F">
        <w:rPr>
          <w:rFonts w:ascii="ＭＳ 明朝" w:hAnsi="ＭＳ 明朝" w:hint="eastAsia"/>
          <w:sz w:val="20"/>
          <w:szCs w:val="20"/>
        </w:rPr>
        <w:t>１０　出展申込書に記載の個人情報の取扱</w:t>
      </w:r>
    </w:p>
    <w:p w14:paraId="19C2FF89" w14:textId="77777777" w:rsidR="001D30BE" w:rsidRPr="008A168F" w:rsidRDefault="001D30BE" w:rsidP="001D30BE">
      <w:pPr>
        <w:spacing w:line="300" w:lineRule="exact"/>
        <w:ind w:leftChars="181" w:left="557" w:hangingChars="100" w:hanging="192"/>
        <w:rPr>
          <w:rFonts w:ascii="ＭＳ 明朝" w:hAnsi="ＭＳ 明朝"/>
          <w:sz w:val="20"/>
          <w:szCs w:val="20"/>
        </w:rPr>
      </w:pPr>
      <w:r w:rsidRPr="008A168F">
        <w:rPr>
          <w:rFonts w:ascii="ＭＳ 明朝" w:hAnsi="ＭＳ 明朝" w:hint="eastAsia"/>
          <w:sz w:val="20"/>
          <w:szCs w:val="20"/>
        </w:rPr>
        <w:t>出展申込書に記載の個人情報は、展示会出展の運営及び各種案内に利用させていただきます。</w:t>
      </w:r>
    </w:p>
    <w:p w14:paraId="68D1E2F7" w14:textId="77777777" w:rsidR="001D30BE" w:rsidRPr="008A168F" w:rsidRDefault="001D30BE" w:rsidP="001D30BE">
      <w:pPr>
        <w:spacing w:line="300" w:lineRule="exact"/>
        <w:rPr>
          <w:rFonts w:ascii="ＭＳ 明朝" w:hAnsi="ＭＳ 明朝"/>
          <w:sz w:val="20"/>
          <w:szCs w:val="20"/>
        </w:rPr>
      </w:pPr>
    </w:p>
    <w:p w14:paraId="56FD0069" w14:textId="77777777" w:rsidR="001D30BE" w:rsidRPr="008A168F" w:rsidRDefault="001D30BE" w:rsidP="001D30BE">
      <w:pPr>
        <w:spacing w:line="300" w:lineRule="exact"/>
        <w:rPr>
          <w:rFonts w:ascii="ＭＳ 明朝" w:hAnsi="ＭＳ 明朝"/>
          <w:sz w:val="20"/>
          <w:szCs w:val="20"/>
        </w:rPr>
      </w:pPr>
      <w:r w:rsidRPr="008A168F">
        <w:rPr>
          <w:rFonts w:ascii="ＭＳ 明朝" w:hAnsi="ＭＳ 明朝" w:hint="eastAsia"/>
          <w:sz w:val="20"/>
          <w:szCs w:val="20"/>
        </w:rPr>
        <w:t>１１　規程外事項</w:t>
      </w:r>
    </w:p>
    <w:p w14:paraId="43059E73" w14:textId="77777777" w:rsidR="001D30BE" w:rsidRPr="008A168F" w:rsidRDefault="001D30BE" w:rsidP="001D30BE">
      <w:pPr>
        <w:spacing w:line="300" w:lineRule="exact"/>
        <w:ind w:firstLineChars="100" w:firstLine="192"/>
        <w:rPr>
          <w:rFonts w:ascii="ＭＳ 明朝" w:hAnsi="ＭＳ 明朝"/>
          <w:sz w:val="20"/>
          <w:szCs w:val="20"/>
        </w:rPr>
      </w:pPr>
      <w:r w:rsidRPr="008A168F">
        <w:rPr>
          <w:rFonts w:ascii="ＭＳ 明朝" w:hAnsi="ＭＳ 明朝" w:hint="eastAsia"/>
          <w:sz w:val="20"/>
          <w:szCs w:val="20"/>
        </w:rPr>
        <w:t>（１）本規程に定めのない事項が発生した場合、財団等はその対策を決定できるものとします。</w:t>
      </w:r>
    </w:p>
    <w:p w14:paraId="499C879B" w14:textId="77777777" w:rsidR="001D30BE" w:rsidRPr="008A168F" w:rsidRDefault="001D30BE" w:rsidP="001D30BE">
      <w:pPr>
        <w:spacing w:line="300" w:lineRule="exact"/>
        <w:ind w:leftChars="96" w:left="672" w:hangingChars="250" w:hanging="479"/>
        <w:rPr>
          <w:rFonts w:ascii="ＭＳ 明朝" w:hAnsi="ＭＳ 明朝"/>
          <w:sz w:val="20"/>
          <w:szCs w:val="20"/>
        </w:rPr>
      </w:pPr>
      <w:r w:rsidRPr="008A168F">
        <w:rPr>
          <w:rFonts w:ascii="ＭＳ 明朝" w:hAnsi="ＭＳ 明朝" w:hint="eastAsia"/>
          <w:sz w:val="20"/>
          <w:szCs w:val="20"/>
        </w:rPr>
        <w:t>（２）（１）の場合、財団等は出展者に通知するものとし、出展者は財団等の決定した対策に従うものとします。</w:t>
      </w:r>
    </w:p>
    <w:p w14:paraId="150B1962" w14:textId="77777777" w:rsidR="001D30BE" w:rsidRPr="008A168F" w:rsidRDefault="001D30BE" w:rsidP="001D30BE">
      <w:pPr>
        <w:spacing w:line="300" w:lineRule="exact"/>
        <w:ind w:leftChars="96" w:left="672" w:hangingChars="250" w:hanging="479"/>
        <w:rPr>
          <w:rFonts w:ascii="ＭＳ 明朝" w:hAnsi="ＭＳ 明朝"/>
          <w:sz w:val="20"/>
          <w:szCs w:val="20"/>
        </w:rPr>
      </w:pPr>
      <w:r w:rsidRPr="008A168F">
        <w:rPr>
          <w:rFonts w:ascii="ＭＳ 明朝" w:hAnsi="ＭＳ 明朝" w:hint="eastAsia"/>
          <w:sz w:val="20"/>
          <w:szCs w:val="20"/>
        </w:rPr>
        <w:t>（３）上記規程外事項について発生した出展者及び関係者の損害について、財団等はその一切の責任を負いません。</w:t>
      </w:r>
    </w:p>
    <w:sectPr w:rsidR="001D30BE" w:rsidRPr="008A168F" w:rsidSect="001D30BE">
      <w:footerReference w:type="default" r:id="rId7"/>
      <w:pgSz w:w="11906" w:h="16838" w:code="9"/>
      <w:pgMar w:top="851" w:right="1418" w:bottom="851" w:left="1418" w:header="851" w:footer="992" w:gutter="0"/>
      <w:pgNumType w:start="1"/>
      <w:cols w:space="425"/>
      <w:docGrid w:type="linesAndChars" w:linePitch="34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B9A1" w14:textId="77777777" w:rsidR="00595E51" w:rsidRDefault="00595E51" w:rsidP="007B1138">
      <w:r>
        <w:separator/>
      </w:r>
    </w:p>
  </w:endnote>
  <w:endnote w:type="continuationSeparator" w:id="0">
    <w:p w14:paraId="03635B53" w14:textId="77777777" w:rsidR="00595E51" w:rsidRDefault="00595E51" w:rsidP="007B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73755"/>
      <w:docPartObj>
        <w:docPartGallery w:val="Page Numbers (Bottom of Page)"/>
        <w:docPartUnique/>
      </w:docPartObj>
    </w:sdtPr>
    <w:sdtEndPr>
      <w:rPr>
        <w:rFonts w:ascii="ＭＳ 明朝" w:hAnsi="ＭＳ 明朝"/>
      </w:rPr>
    </w:sdtEndPr>
    <w:sdtContent>
      <w:p w14:paraId="6164C6C8" w14:textId="0361949A" w:rsidR="007B1138" w:rsidRPr="007B1138" w:rsidRDefault="007B1138">
        <w:pPr>
          <w:pStyle w:val="a5"/>
          <w:jc w:val="center"/>
          <w:rPr>
            <w:rFonts w:ascii="ＭＳ 明朝" w:hAnsi="ＭＳ 明朝"/>
          </w:rPr>
        </w:pPr>
        <w:r w:rsidRPr="007B1138">
          <w:rPr>
            <w:rFonts w:ascii="ＭＳ 明朝" w:hAnsi="ＭＳ 明朝"/>
          </w:rPr>
          <w:fldChar w:fldCharType="begin"/>
        </w:r>
        <w:r w:rsidRPr="007B1138">
          <w:rPr>
            <w:rFonts w:ascii="ＭＳ 明朝" w:hAnsi="ＭＳ 明朝"/>
          </w:rPr>
          <w:instrText>PAGE   \* MERGEFORMAT</w:instrText>
        </w:r>
        <w:r w:rsidRPr="007B1138">
          <w:rPr>
            <w:rFonts w:ascii="ＭＳ 明朝" w:hAnsi="ＭＳ 明朝"/>
          </w:rPr>
          <w:fldChar w:fldCharType="separate"/>
        </w:r>
        <w:r w:rsidR="00002A69" w:rsidRPr="00002A69">
          <w:rPr>
            <w:rFonts w:ascii="ＭＳ 明朝" w:hAnsi="ＭＳ 明朝"/>
            <w:noProof/>
            <w:lang w:val="ja-JP"/>
          </w:rPr>
          <w:t>2</w:t>
        </w:r>
        <w:r w:rsidRPr="007B1138">
          <w:rPr>
            <w:rFonts w:ascii="ＭＳ 明朝" w:hAnsi="ＭＳ 明朝"/>
          </w:rPr>
          <w:fldChar w:fldCharType="end"/>
        </w:r>
      </w:p>
    </w:sdtContent>
  </w:sdt>
  <w:p w14:paraId="538D353B" w14:textId="77777777" w:rsidR="007B1138" w:rsidRDefault="007B1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2D64" w14:textId="77777777" w:rsidR="00595E51" w:rsidRDefault="00595E51" w:rsidP="007B1138">
      <w:r>
        <w:separator/>
      </w:r>
    </w:p>
  </w:footnote>
  <w:footnote w:type="continuationSeparator" w:id="0">
    <w:p w14:paraId="7C6C416E" w14:textId="77777777" w:rsidR="00595E51" w:rsidRDefault="00595E51" w:rsidP="007B1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4191"/>
    <w:multiLevelType w:val="hybridMultilevel"/>
    <w:tmpl w:val="77B86416"/>
    <w:lvl w:ilvl="0" w:tplc="3BF48CB2">
      <w:start w:val="1"/>
      <w:numFmt w:val="decimalFullWidth"/>
      <w:lvlText w:val="（%1）"/>
      <w:lvlJc w:val="left"/>
      <w:pPr>
        <w:tabs>
          <w:tab w:val="num" w:pos="930"/>
        </w:tabs>
        <w:ind w:left="930" w:hanging="720"/>
      </w:pPr>
      <w:rPr>
        <w:rFonts w:hint="default"/>
      </w:rPr>
    </w:lvl>
    <w:lvl w:ilvl="1" w:tplc="ED0807D0">
      <w:start w:val="1"/>
      <w:numFmt w:val="decimalEnclosedCircle"/>
      <w:lvlText w:val="%2"/>
      <w:lvlJc w:val="left"/>
      <w:pPr>
        <w:tabs>
          <w:tab w:val="num" w:pos="990"/>
        </w:tabs>
        <w:ind w:left="990" w:hanging="360"/>
      </w:pPr>
      <w:rPr>
        <w:rFonts w:hint="default"/>
      </w:rPr>
    </w:lvl>
    <w:lvl w:ilvl="2" w:tplc="0A1876E6" w:tentative="1">
      <w:start w:val="1"/>
      <w:numFmt w:val="decimalEnclosedCircle"/>
      <w:lvlText w:val="%3"/>
      <w:lvlJc w:val="left"/>
      <w:pPr>
        <w:tabs>
          <w:tab w:val="num" w:pos="1470"/>
        </w:tabs>
        <w:ind w:left="1470" w:hanging="420"/>
      </w:pPr>
    </w:lvl>
    <w:lvl w:ilvl="3" w:tplc="F72E5BA6" w:tentative="1">
      <w:start w:val="1"/>
      <w:numFmt w:val="decimal"/>
      <w:lvlText w:val="%4."/>
      <w:lvlJc w:val="left"/>
      <w:pPr>
        <w:tabs>
          <w:tab w:val="num" w:pos="1890"/>
        </w:tabs>
        <w:ind w:left="1890" w:hanging="420"/>
      </w:pPr>
    </w:lvl>
    <w:lvl w:ilvl="4" w:tplc="83A82796" w:tentative="1">
      <w:start w:val="1"/>
      <w:numFmt w:val="aiueoFullWidth"/>
      <w:lvlText w:val="(%5)"/>
      <w:lvlJc w:val="left"/>
      <w:pPr>
        <w:tabs>
          <w:tab w:val="num" w:pos="2310"/>
        </w:tabs>
        <w:ind w:left="2310" w:hanging="420"/>
      </w:pPr>
    </w:lvl>
    <w:lvl w:ilvl="5" w:tplc="E99EDB78" w:tentative="1">
      <w:start w:val="1"/>
      <w:numFmt w:val="decimalEnclosedCircle"/>
      <w:lvlText w:val="%6"/>
      <w:lvlJc w:val="left"/>
      <w:pPr>
        <w:tabs>
          <w:tab w:val="num" w:pos="2730"/>
        </w:tabs>
        <w:ind w:left="2730" w:hanging="420"/>
      </w:pPr>
    </w:lvl>
    <w:lvl w:ilvl="6" w:tplc="271828EE" w:tentative="1">
      <w:start w:val="1"/>
      <w:numFmt w:val="decimal"/>
      <w:lvlText w:val="%7."/>
      <w:lvlJc w:val="left"/>
      <w:pPr>
        <w:tabs>
          <w:tab w:val="num" w:pos="3150"/>
        </w:tabs>
        <w:ind w:left="3150" w:hanging="420"/>
      </w:pPr>
    </w:lvl>
    <w:lvl w:ilvl="7" w:tplc="89C26310" w:tentative="1">
      <w:start w:val="1"/>
      <w:numFmt w:val="aiueoFullWidth"/>
      <w:lvlText w:val="(%8)"/>
      <w:lvlJc w:val="left"/>
      <w:pPr>
        <w:tabs>
          <w:tab w:val="num" w:pos="3570"/>
        </w:tabs>
        <w:ind w:left="3570" w:hanging="420"/>
      </w:pPr>
    </w:lvl>
    <w:lvl w:ilvl="8" w:tplc="BDECB416" w:tentative="1">
      <w:start w:val="1"/>
      <w:numFmt w:val="decimalEnclosedCircle"/>
      <w:lvlText w:val="%9"/>
      <w:lvlJc w:val="left"/>
      <w:pPr>
        <w:tabs>
          <w:tab w:val="num" w:pos="3990"/>
        </w:tabs>
        <w:ind w:left="3990" w:hanging="420"/>
      </w:pPr>
    </w:lvl>
  </w:abstractNum>
  <w:abstractNum w:abstractNumId="1" w15:restartNumberingAfterBreak="0">
    <w:nsid w:val="468C2D4A"/>
    <w:multiLevelType w:val="hybridMultilevel"/>
    <w:tmpl w:val="B82AB5B8"/>
    <w:lvl w:ilvl="0" w:tplc="F6DAC42A">
      <w:start w:val="1"/>
      <w:numFmt w:val="decimalEnclosedCircle"/>
      <w:lvlText w:val="%1"/>
      <w:lvlJc w:val="left"/>
      <w:pPr>
        <w:tabs>
          <w:tab w:val="num" w:pos="990"/>
        </w:tabs>
        <w:ind w:left="990" w:hanging="360"/>
      </w:pPr>
      <w:rPr>
        <w:rFonts w:hint="default"/>
      </w:rPr>
    </w:lvl>
    <w:lvl w:ilvl="1" w:tplc="F18C1E60" w:tentative="1">
      <w:start w:val="1"/>
      <w:numFmt w:val="aiueoFullWidth"/>
      <w:lvlText w:val="(%2)"/>
      <w:lvlJc w:val="left"/>
      <w:pPr>
        <w:tabs>
          <w:tab w:val="num" w:pos="1470"/>
        </w:tabs>
        <w:ind w:left="1470" w:hanging="420"/>
      </w:pPr>
    </w:lvl>
    <w:lvl w:ilvl="2" w:tplc="C22CCBEC" w:tentative="1">
      <w:start w:val="1"/>
      <w:numFmt w:val="decimalEnclosedCircle"/>
      <w:lvlText w:val="%3"/>
      <w:lvlJc w:val="left"/>
      <w:pPr>
        <w:tabs>
          <w:tab w:val="num" w:pos="1890"/>
        </w:tabs>
        <w:ind w:left="1890" w:hanging="420"/>
      </w:pPr>
    </w:lvl>
    <w:lvl w:ilvl="3" w:tplc="BB44D992" w:tentative="1">
      <w:start w:val="1"/>
      <w:numFmt w:val="decimal"/>
      <w:lvlText w:val="%4."/>
      <w:lvlJc w:val="left"/>
      <w:pPr>
        <w:tabs>
          <w:tab w:val="num" w:pos="2310"/>
        </w:tabs>
        <w:ind w:left="2310" w:hanging="420"/>
      </w:pPr>
    </w:lvl>
    <w:lvl w:ilvl="4" w:tplc="3A5658BE" w:tentative="1">
      <w:start w:val="1"/>
      <w:numFmt w:val="aiueoFullWidth"/>
      <w:lvlText w:val="(%5)"/>
      <w:lvlJc w:val="left"/>
      <w:pPr>
        <w:tabs>
          <w:tab w:val="num" w:pos="2730"/>
        </w:tabs>
        <w:ind w:left="2730" w:hanging="420"/>
      </w:pPr>
    </w:lvl>
    <w:lvl w:ilvl="5" w:tplc="D5829D3A" w:tentative="1">
      <w:start w:val="1"/>
      <w:numFmt w:val="decimalEnclosedCircle"/>
      <w:lvlText w:val="%6"/>
      <w:lvlJc w:val="left"/>
      <w:pPr>
        <w:tabs>
          <w:tab w:val="num" w:pos="3150"/>
        </w:tabs>
        <w:ind w:left="3150" w:hanging="420"/>
      </w:pPr>
    </w:lvl>
    <w:lvl w:ilvl="6" w:tplc="339C3A8C" w:tentative="1">
      <w:start w:val="1"/>
      <w:numFmt w:val="decimal"/>
      <w:lvlText w:val="%7."/>
      <w:lvlJc w:val="left"/>
      <w:pPr>
        <w:tabs>
          <w:tab w:val="num" w:pos="3570"/>
        </w:tabs>
        <w:ind w:left="3570" w:hanging="420"/>
      </w:pPr>
    </w:lvl>
    <w:lvl w:ilvl="7" w:tplc="6D12E744" w:tentative="1">
      <w:start w:val="1"/>
      <w:numFmt w:val="aiueoFullWidth"/>
      <w:lvlText w:val="(%8)"/>
      <w:lvlJc w:val="left"/>
      <w:pPr>
        <w:tabs>
          <w:tab w:val="num" w:pos="3990"/>
        </w:tabs>
        <w:ind w:left="3990" w:hanging="420"/>
      </w:pPr>
    </w:lvl>
    <w:lvl w:ilvl="8" w:tplc="B85E6246" w:tentative="1">
      <w:start w:val="1"/>
      <w:numFmt w:val="decimalEnclosedCircle"/>
      <w:lvlText w:val="%9"/>
      <w:lvlJc w:val="left"/>
      <w:pPr>
        <w:tabs>
          <w:tab w:val="num" w:pos="4410"/>
        </w:tabs>
        <w:ind w:left="4410" w:hanging="420"/>
      </w:pPr>
    </w:lvl>
  </w:abstractNum>
  <w:abstractNum w:abstractNumId="2" w15:restartNumberingAfterBreak="0">
    <w:nsid w:val="76D22E49"/>
    <w:multiLevelType w:val="hybridMultilevel"/>
    <w:tmpl w:val="AA2A908E"/>
    <w:lvl w:ilvl="0" w:tplc="3F60D9B8">
      <w:start w:val="1"/>
      <w:numFmt w:val="bullet"/>
      <w:lvlText w:val=""/>
      <w:lvlJc w:val="left"/>
      <w:pPr>
        <w:tabs>
          <w:tab w:val="num" w:pos="1023"/>
        </w:tabs>
        <w:ind w:left="1023" w:hanging="420"/>
      </w:pPr>
      <w:rPr>
        <w:rFonts w:ascii="Wingdings" w:hAnsi="Wingdings" w:hint="default"/>
      </w:rPr>
    </w:lvl>
    <w:lvl w:ilvl="1" w:tplc="FCAE5CA0" w:tentative="1">
      <w:start w:val="1"/>
      <w:numFmt w:val="bullet"/>
      <w:lvlText w:val=""/>
      <w:lvlJc w:val="left"/>
      <w:pPr>
        <w:tabs>
          <w:tab w:val="num" w:pos="1443"/>
        </w:tabs>
        <w:ind w:left="1443" w:hanging="420"/>
      </w:pPr>
      <w:rPr>
        <w:rFonts w:ascii="Wingdings" w:hAnsi="Wingdings" w:hint="default"/>
      </w:rPr>
    </w:lvl>
    <w:lvl w:ilvl="2" w:tplc="FE0EEF36" w:tentative="1">
      <w:start w:val="1"/>
      <w:numFmt w:val="bullet"/>
      <w:lvlText w:val=""/>
      <w:lvlJc w:val="left"/>
      <w:pPr>
        <w:tabs>
          <w:tab w:val="num" w:pos="1863"/>
        </w:tabs>
        <w:ind w:left="1863" w:hanging="420"/>
      </w:pPr>
      <w:rPr>
        <w:rFonts w:ascii="Wingdings" w:hAnsi="Wingdings" w:hint="default"/>
      </w:rPr>
    </w:lvl>
    <w:lvl w:ilvl="3" w:tplc="7ACEB8DA" w:tentative="1">
      <w:start w:val="1"/>
      <w:numFmt w:val="bullet"/>
      <w:lvlText w:val=""/>
      <w:lvlJc w:val="left"/>
      <w:pPr>
        <w:tabs>
          <w:tab w:val="num" w:pos="2283"/>
        </w:tabs>
        <w:ind w:left="2283" w:hanging="420"/>
      </w:pPr>
      <w:rPr>
        <w:rFonts w:ascii="Wingdings" w:hAnsi="Wingdings" w:hint="default"/>
      </w:rPr>
    </w:lvl>
    <w:lvl w:ilvl="4" w:tplc="1E702060" w:tentative="1">
      <w:start w:val="1"/>
      <w:numFmt w:val="bullet"/>
      <w:lvlText w:val=""/>
      <w:lvlJc w:val="left"/>
      <w:pPr>
        <w:tabs>
          <w:tab w:val="num" w:pos="2703"/>
        </w:tabs>
        <w:ind w:left="2703" w:hanging="420"/>
      </w:pPr>
      <w:rPr>
        <w:rFonts w:ascii="Wingdings" w:hAnsi="Wingdings" w:hint="default"/>
      </w:rPr>
    </w:lvl>
    <w:lvl w:ilvl="5" w:tplc="6BC49ECE" w:tentative="1">
      <w:start w:val="1"/>
      <w:numFmt w:val="bullet"/>
      <w:lvlText w:val=""/>
      <w:lvlJc w:val="left"/>
      <w:pPr>
        <w:tabs>
          <w:tab w:val="num" w:pos="3123"/>
        </w:tabs>
        <w:ind w:left="3123" w:hanging="420"/>
      </w:pPr>
      <w:rPr>
        <w:rFonts w:ascii="Wingdings" w:hAnsi="Wingdings" w:hint="default"/>
      </w:rPr>
    </w:lvl>
    <w:lvl w:ilvl="6" w:tplc="BB16AB08" w:tentative="1">
      <w:start w:val="1"/>
      <w:numFmt w:val="bullet"/>
      <w:lvlText w:val=""/>
      <w:lvlJc w:val="left"/>
      <w:pPr>
        <w:tabs>
          <w:tab w:val="num" w:pos="3543"/>
        </w:tabs>
        <w:ind w:left="3543" w:hanging="420"/>
      </w:pPr>
      <w:rPr>
        <w:rFonts w:ascii="Wingdings" w:hAnsi="Wingdings" w:hint="default"/>
      </w:rPr>
    </w:lvl>
    <w:lvl w:ilvl="7" w:tplc="C4601B80" w:tentative="1">
      <w:start w:val="1"/>
      <w:numFmt w:val="bullet"/>
      <w:lvlText w:val=""/>
      <w:lvlJc w:val="left"/>
      <w:pPr>
        <w:tabs>
          <w:tab w:val="num" w:pos="3963"/>
        </w:tabs>
        <w:ind w:left="3963" w:hanging="420"/>
      </w:pPr>
      <w:rPr>
        <w:rFonts w:ascii="Wingdings" w:hAnsi="Wingdings" w:hint="default"/>
      </w:rPr>
    </w:lvl>
    <w:lvl w:ilvl="8" w:tplc="568ED65A" w:tentative="1">
      <w:start w:val="1"/>
      <w:numFmt w:val="bullet"/>
      <w:lvlText w:val=""/>
      <w:lvlJc w:val="left"/>
      <w:pPr>
        <w:tabs>
          <w:tab w:val="num" w:pos="4383"/>
        </w:tabs>
        <w:ind w:left="4383" w:hanging="420"/>
      </w:pPr>
      <w:rPr>
        <w:rFonts w:ascii="Wingdings" w:hAnsi="Wingdings" w:hint="default"/>
      </w:rPr>
    </w:lvl>
  </w:abstractNum>
  <w:abstractNum w:abstractNumId="3" w15:restartNumberingAfterBreak="0">
    <w:nsid w:val="7FB879D9"/>
    <w:multiLevelType w:val="hybridMultilevel"/>
    <w:tmpl w:val="918063AE"/>
    <w:lvl w:ilvl="0" w:tplc="5A1414AE">
      <w:start w:val="1"/>
      <w:numFmt w:val="decimal"/>
      <w:lvlText w:val="%1."/>
      <w:lvlJc w:val="left"/>
      <w:pPr>
        <w:tabs>
          <w:tab w:val="num" w:pos="1050"/>
        </w:tabs>
        <w:ind w:left="1050" w:hanging="420"/>
      </w:pPr>
    </w:lvl>
    <w:lvl w:ilvl="1" w:tplc="A9081826" w:tentative="1">
      <w:start w:val="1"/>
      <w:numFmt w:val="aiueoFullWidth"/>
      <w:lvlText w:val="(%2)"/>
      <w:lvlJc w:val="left"/>
      <w:pPr>
        <w:tabs>
          <w:tab w:val="num" w:pos="1470"/>
        </w:tabs>
        <w:ind w:left="1470" w:hanging="420"/>
      </w:pPr>
    </w:lvl>
    <w:lvl w:ilvl="2" w:tplc="C562EF76" w:tentative="1">
      <w:start w:val="1"/>
      <w:numFmt w:val="decimalEnclosedCircle"/>
      <w:lvlText w:val="%3"/>
      <w:lvlJc w:val="left"/>
      <w:pPr>
        <w:tabs>
          <w:tab w:val="num" w:pos="1890"/>
        </w:tabs>
        <w:ind w:left="1890" w:hanging="420"/>
      </w:pPr>
    </w:lvl>
    <w:lvl w:ilvl="3" w:tplc="250A5C68" w:tentative="1">
      <w:start w:val="1"/>
      <w:numFmt w:val="decimal"/>
      <w:lvlText w:val="%4."/>
      <w:lvlJc w:val="left"/>
      <w:pPr>
        <w:tabs>
          <w:tab w:val="num" w:pos="2310"/>
        </w:tabs>
        <w:ind w:left="2310" w:hanging="420"/>
      </w:pPr>
    </w:lvl>
    <w:lvl w:ilvl="4" w:tplc="6A802A98" w:tentative="1">
      <w:start w:val="1"/>
      <w:numFmt w:val="aiueoFullWidth"/>
      <w:lvlText w:val="(%5)"/>
      <w:lvlJc w:val="left"/>
      <w:pPr>
        <w:tabs>
          <w:tab w:val="num" w:pos="2730"/>
        </w:tabs>
        <w:ind w:left="2730" w:hanging="420"/>
      </w:pPr>
    </w:lvl>
    <w:lvl w:ilvl="5" w:tplc="8ADA690E" w:tentative="1">
      <w:start w:val="1"/>
      <w:numFmt w:val="decimalEnclosedCircle"/>
      <w:lvlText w:val="%6"/>
      <w:lvlJc w:val="left"/>
      <w:pPr>
        <w:tabs>
          <w:tab w:val="num" w:pos="3150"/>
        </w:tabs>
        <w:ind w:left="3150" w:hanging="420"/>
      </w:pPr>
    </w:lvl>
    <w:lvl w:ilvl="6" w:tplc="AFB69076" w:tentative="1">
      <w:start w:val="1"/>
      <w:numFmt w:val="decimal"/>
      <w:lvlText w:val="%7."/>
      <w:lvlJc w:val="left"/>
      <w:pPr>
        <w:tabs>
          <w:tab w:val="num" w:pos="3570"/>
        </w:tabs>
        <w:ind w:left="3570" w:hanging="420"/>
      </w:pPr>
    </w:lvl>
    <w:lvl w:ilvl="7" w:tplc="A5E6F952" w:tentative="1">
      <w:start w:val="1"/>
      <w:numFmt w:val="aiueoFullWidth"/>
      <w:lvlText w:val="(%8)"/>
      <w:lvlJc w:val="left"/>
      <w:pPr>
        <w:tabs>
          <w:tab w:val="num" w:pos="3990"/>
        </w:tabs>
        <w:ind w:left="3990" w:hanging="420"/>
      </w:pPr>
    </w:lvl>
    <w:lvl w:ilvl="8" w:tplc="4FE0986E" w:tentative="1">
      <w:start w:val="1"/>
      <w:numFmt w:val="decimalEnclosedCircle"/>
      <w:lvlText w:val="%9"/>
      <w:lvlJc w:val="left"/>
      <w:pPr>
        <w:tabs>
          <w:tab w:val="num" w:pos="4410"/>
        </w:tabs>
        <w:ind w:left="4410" w:hanging="420"/>
      </w:pPr>
    </w:lvl>
  </w:abstractNum>
  <w:num w:numId="1" w16cid:durableId="292904103">
    <w:abstractNumId w:val="0"/>
  </w:num>
  <w:num w:numId="2" w16cid:durableId="1336420479">
    <w:abstractNumId w:val="2"/>
  </w:num>
  <w:num w:numId="3" w16cid:durableId="1483351911">
    <w:abstractNumId w:val="3"/>
  </w:num>
  <w:num w:numId="4" w16cid:durableId="241376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C0"/>
    <w:rsid w:val="00002A69"/>
    <w:rsid w:val="000314C5"/>
    <w:rsid w:val="000A3B9D"/>
    <w:rsid w:val="000B60D2"/>
    <w:rsid w:val="00136BBE"/>
    <w:rsid w:val="001A0EE4"/>
    <w:rsid w:val="001D30BE"/>
    <w:rsid w:val="00235F82"/>
    <w:rsid w:val="00330810"/>
    <w:rsid w:val="003F3C69"/>
    <w:rsid w:val="004E0EFC"/>
    <w:rsid w:val="00532DC4"/>
    <w:rsid w:val="00595E51"/>
    <w:rsid w:val="005D4CC0"/>
    <w:rsid w:val="0061077A"/>
    <w:rsid w:val="006469CE"/>
    <w:rsid w:val="0065600D"/>
    <w:rsid w:val="00715BE2"/>
    <w:rsid w:val="007A6875"/>
    <w:rsid w:val="007B1138"/>
    <w:rsid w:val="007D6F9C"/>
    <w:rsid w:val="008A168F"/>
    <w:rsid w:val="009965D9"/>
    <w:rsid w:val="009E5021"/>
    <w:rsid w:val="00A7632B"/>
    <w:rsid w:val="00B7596C"/>
    <w:rsid w:val="00C11FF0"/>
    <w:rsid w:val="00C16523"/>
    <w:rsid w:val="00C95F67"/>
    <w:rsid w:val="00CC52B9"/>
    <w:rsid w:val="00D43558"/>
    <w:rsid w:val="00D848FF"/>
    <w:rsid w:val="00E33F71"/>
    <w:rsid w:val="00EF5DCA"/>
    <w:rsid w:val="00F169D8"/>
    <w:rsid w:val="00F8607F"/>
    <w:rsid w:val="00FB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BB3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573E"/>
    <w:pPr>
      <w:widowControl w:val="0"/>
      <w:wordWrap w:val="0"/>
      <w:autoSpaceDE w:val="0"/>
      <w:autoSpaceDN w:val="0"/>
      <w:adjustRightInd w:val="0"/>
      <w:spacing w:line="325" w:lineRule="exact"/>
      <w:jc w:val="both"/>
    </w:pPr>
    <w:rPr>
      <w:rFonts w:ascii="Times New Roman" w:hAnsi="Times New Roman" w:cs="ＭＳ 明朝"/>
      <w:sz w:val="21"/>
      <w:szCs w:val="21"/>
    </w:rPr>
  </w:style>
  <w:style w:type="table" w:styleId="a4">
    <w:name w:val="Table Grid"/>
    <w:basedOn w:val="a1"/>
    <w:rsid w:val="000D5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C0A48"/>
    <w:pPr>
      <w:tabs>
        <w:tab w:val="center" w:pos="4252"/>
        <w:tab w:val="right" w:pos="8504"/>
      </w:tabs>
      <w:snapToGrid w:val="0"/>
    </w:pPr>
  </w:style>
  <w:style w:type="character" w:styleId="a7">
    <w:name w:val="page number"/>
    <w:basedOn w:val="a0"/>
    <w:rsid w:val="00DC0A48"/>
  </w:style>
  <w:style w:type="character" w:styleId="a8">
    <w:name w:val="annotation reference"/>
    <w:semiHidden/>
    <w:rsid w:val="00D11A1D"/>
    <w:rPr>
      <w:sz w:val="18"/>
      <w:szCs w:val="18"/>
    </w:rPr>
  </w:style>
  <w:style w:type="paragraph" w:styleId="a9">
    <w:name w:val="annotation text"/>
    <w:basedOn w:val="a"/>
    <w:semiHidden/>
    <w:rsid w:val="00D11A1D"/>
    <w:pPr>
      <w:jc w:val="left"/>
    </w:pPr>
  </w:style>
  <w:style w:type="paragraph" w:styleId="aa">
    <w:name w:val="annotation subject"/>
    <w:basedOn w:val="a9"/>
    <w:next w:val="a9"/>
    <w:semiHidden/>
    <w:rsid w:val="00D11A1D"/>
    <w:rPr>
      <w:b/>
      <w:bCs/>
    </w:rPr>
  </w:style>
  <w:style w:type="paragraph" w:styleId="ab">
    <w:name w:val="Balloon Text"/>
    <w:basedOn w:val="a"/>
    <w:semiHidden/>
    <w:rsid w:val="00D11A1D"/>
    <w:rPr>
      <w:rFonts w:ascii="Arial" w:eastAsia="ＭＳ ゴシック" w:hAnsi="Arial"/>
      <w:sz w:val="18"/>
      <w:szCs w:val="18"/>
    </w:rPr>
  </w:style>
  <w:style w:type="paragraph" w:styleId="ac">
    <w:name w:val="header"/>
    <w:basedOn w:val="a"/>
    <w:rsid w:val="00134CE4"/>
    <w:pPr>
      <w:tabs>
        <w:tab w:val="center" w:pos="4252"/>
        <w:tab w:val="right" w:pos="8504"/>
      </w:tabs>
      <w:snapToGrid w:val="0"/>
    </w:pPr>
  </w:style>
  <w:style w:type="character" w:customStyle="1" w:styleId="a6">
    <w:name w:val="フッター (文字)"/>
    <w:basedOn w:val="a0"/>
    <w:link w:val="a5"/>
    <w:uiPriority w:val="99"/>
    <w:rsid w:val="007B1138"/>
    <w:rPr>
      <w:kern w:val="2"/>
      <w:sz w:val="21"/>
      <w:szCs w:val="24"/>
    </w:rPr>
  </w:style>
  <w:style w:type="paragraph" w:styleId="ad">
    <w:name w:val="Revision"/>
    <w:hidden/>
    <w:uiPriority w:val="99"/>
    <w:semiHidden/>
    <w:rsid w:val="00FB25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3145</Words>
  <Characters>88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機械要素技術展香川県ブース出展規程</vt:lpstr>
    </vt:vector>
  </TitlesOfParts>
  <Manager/>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機械要素技術展香川県ブース出展規程</dc:title>
  <dc:subject/>
  <dc:creator/>
  <cp:keywords/>
  <cp:lastModifiedBy/>
  <cp:revision>1</cp:revision>
  <dcterms:created xsi:type="dcterms:W3CDTF">2023-01-23T02:23:00Z</dcterms:created>
  <dcterms:modified xsi:type="dcterms:W3CDTF">2023-02-15T02:40:00Z</dcterms:modified>
</cp:coreProperties>
</file>